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77A" w:rsidRDefault="00EF477A" w:rsidP="005107D4">
      <w:pPr>
        <w:spacing w:line="240" w:lineRule="auto"/>
        <w:ind w:firstLine="10206"/>
        <w:jc w:val="both"/>
        <w:rPr>
          <w:rFonts w:ascii="Times New Roman" w:hAnsi="Times New Roman"/>
          <w:szCs w:val="28"/>
        </w:rPr>
      </w:pPr>
    </w:p>
    <w:tbl>
      <w:tblPr>
        <w:tblW w:w="103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995"/>
      </w:tblGrid>
      <w:tr w:rsidR="00EF477A" w:rsidRPr="00506627" w:rsidTr="00E106F3">
        <w:tc>
          <w:tcPr>
            <w:tcW w:w="5387" w:type="dxa"/>
            <w:tcBorders>
              <w:top w:val="nil"/>
              <w:left w:val="nil"/>
              <w:bottom w:val="thickThinSmallGap" w:sz="24" w:space="0" w:color="auto"/>
              <w:right w:val="nil"/>
            </w:tcBorders>
          </w:tcPr>
          <w:p w:rsidR="00EF477A" w:rsidRPr="00506627" w:rsidRDefault="00EF477A" w:rsidP="00E106F3">
            <w:pPr>
              <w:ind w:firstLine="0"/>
              <w:jc w:val="center"/>
              <w:rPr>
                <w:rFonts w:ascii="Times New Roman" w:hAnsi="Times New Roman"/>
                <w:b/>
                <w:lang w:val="tt-RU"/>
              </w:rPr>
            </w:pPr>
            <w:r w:rsidRPr="00506627">
              <w:rPr>
                <w:rFonts w:ascii="Times New Roman" w:hAnsi="Times New Roman"/>
                <w:b/>
                <w:lang w:val="tt-RU"/>
              </w:rPr>
              <w:t>РЕСПУБЛИКА ТАТАРСТАН</w:t>
            </w:r>
          </w:p>
          <w:p w:rsidR="00EF477A" w:rsidRPr="00506627" w:rsidRDefault="00EF477A" w:rsidP="00E106F3">
            <w:pPr>
              <w:ind w:firstLine="0"/>
              <w:jc w:val="center"/>
              <w:rPr>
                <w:rFonts w:ascii="Times New Roman" w:hAnsi="Times New Roman"/>
                <w:b/>
                <w:sz w:val="16"/>
                <w:szCs w:val="16"/>
                <w:lang w:val="tt-RU"/>
              </w:rPr>
            </w:pPr>
          </w:p>
          <w:p w:rsidR="00EF477A" w:rsidRPr="00506627" w:rsidRDefault="00EF477A" w:rsidP="00E106F3">
            <w:pPr>
              <w:ind w:firstLine="0"/>
              <w:jc w:val="center"/>
              <w:rPr>
                <w:rFonts w:ascii="Times New Roman" w:hAnsi="Times New Roman"/>
                <w:b/>
                <w:lang w:val="tt-RU"/>
              </w:rPr>
            </w:pPr>
            <w:r w:rsidRPr="00506627">
              <w:rPr>
                <w:rFonts w:ascii="Times New Roman" w:hAnsi="Times New Roman"/>
                <w:b/>
                <w:lang w:val="tt-RU"/>
              </w:rPr>
              <w:t xml:space="preserve">С О В Е Т </w:t>
            </w:r>
          </w:p>
          <w:p w:rsidR="00EF477A" w:rsidRPr="00506627" w:rsidRDefault="00EF477A" w:rsidP="00E106F3">
            <w:pPr>
              <w:ind w:firstLine="0"/>
              <w:jc w:val="center"/>
              <w:rPr>
                <w:rFonts w:ascii="Times New Roman" w:hAnsi="Times New Roman"/>
                <w:b/>
                <w:lang w:val="tt-RU"/>
              </w:rPr>
            </w:pPr>
            <w:r w:rsidRPr="00506627">
              <w:rPr>
                <w:rFonts w:ascii="Times New Roman" w:hAnsi="Times New Roman"/>
                <w:b/>
                <w:lang w:val="tt-RU"/>
              </w:rPr>
              <w:t>Нижнекамского муниципального района</w:t>
            </w:r>
          </w:p>
          <w:p w:rsidR="00EF477A" w:rsidRPr="00506627" w:rsidRDefault="00EF477A" w:rsidP="00E106F3">
            <w:pPr>
              <w:ind w:firstLine="0"/>
              <w:jc w:val="center"/>
              <w:rPr>
                <w:rFonts w:ascii="Times New Roman" w:hAnsi="Times New Roman"/>
                <w:sz w:val="16"/>
                <w:szCs w:val="16"/>
                <w:lang w:val="tt-RU"/>
              </w:rPr>
            </w:pPr>
          </w:p>
          <w:p w:rsidR="00EF477A" w:rsidRPr="00506627" w:rsidRDefault="00EF477A" w:rsidP="00E106F3">
            <w:pPr>
              <w:ind w:firstLine="0"/>
              <w:jc w:val="center"/>
              <w:rPr>
                <w:rFonts w:ascii="Times New Roman" w:hAnsi="Times New Roman"/>
                <w:lang w:val="tt-RU"/>
              </w:rPr>
            </w:pPr>
            <w:r w:rsidRPr="00506627">
              <w:rPr>
                <w:rFonts w:ascii="Times New Roman" w:hAnsi="Times New Roman"/>
                <w:lang w:val="tt-RU"/>
              </w:rPr>
              <w:t>423570, г.Нижнекамск, пр.Строителей,12</w:t>
            </w:r>
          </w:p>
          <w:p w:rsidR="00EF477A" w:rsidRPr="00506627" w:rsidRDefault="00EF477A" w:rsidP="00E106F3">
            <w:pPr>
              <w:ind w:firstLine="0"/>
              <w:jc w:val="center"/>
              <w:rPr>
                <w:rFonts w:ascii="Times New Roman" w:hAnsi="Times New Roman"/>
                <w:lang w:val="tt-RU"/>
              </w:rPr>
            </w:pPr>
            <w:r w:rsidRPr="00506627">
              <w:rPr>
                <w:rFonts w:ascii="Times New Roman" w:hAnsi="Times New Roman"/>
                <w:lang w:val="tt-RU"/>
              </w:rPr>
              <w:t>факс (8555) 41-70-00, тел.42-41-41</w:t>
            </w:r>
          </w:p>
          <w:p w:rsidR="00EF477A" w:rsidRPr="00506627" w:rsidRDefault="00EF477A" w:rsidP="00E106F3">
            <w:pPr>
              <w:ind w:firstLine="0"/>
              <w:jc w:val="center"/>
              <w:rPr>
                <w:rFonts w:ascii="Times New Roman" w:hAnsi="Times New Roman"/>
                <w:sz w:val="16"/>
                <w:szCs w:val="16"/>
                <w:lang w:val="tt-RU"/>
              </w:rPr>
            </w:pPr>
          </w:p>
        </w:tc>
        <w:tc>
          <w:tcPr>
            <w:tcW w:w="4995" w:type="dxa"/>
            <w:tcBorders>
              <w:top w:val="nil"/>
              <w:left w:val="nil"/>
              <w:bottom w:val="thickThinSmallGap" w:sz="24" w:space="0" w:color="auto"/>
              <w:right w:val="nil"/>
            </w:tcBorders>
          </w:tcPr>
          <w:p w:rsidR="00EF477A" w:rsidRPr="00506627" w:rsidRDefault="00EF477A" w:rsidP="00E106F3">
            <w:pPr>
              <w:ind w:firstLine="0"/>
              <w:jc w:val="center"/>
              <w:rPr>
                <w:rFonts w:ascii="Times New Roman" w:hAnsi="Times New Roman"/>
                <w:b/>
                <w:lang w:val="tt-RU"/>
              </w:rPr>
            </w:pPr>
            <w:r w:rsidRPr="00506627">
              <w:rPr>
                <w:rFonts w:ascii="Times New Roman" w:hAnsi="Times New Roman"/>
                <w:b/>
                <w:lang w:val="tt-RU"/>
              </w:rPr>
              <w:t xml:space="preserve">ТАТАРСТАН РЕСПУБЛИКАСЫ </w:t>
            </w:r>
          </w:p>
          <w:p w:rsidR="00EF477A" w:rsidRPr="00506627" w:rsidRDefault="00EF477A" w:rsidP="00E106F3">
            <w:pPr>
              <w:ind w:firstLine="0"/>
              <w:jc w:val="center"/>
              <w:rPr>
                <w:rFonts w:ascii="Times New Roman" w:hAnsi="Times New Roman"/>
                <w:b/>
                <w:sz w:val="16"/>
                <w:szCs w:val="16"/>
                <w:lang w:val="tt-RU"/>
              </w:rPr>
            </w:pPr>
          </w:p>
          <w:p w:rsidR="00EF477A" w:rsidRPr="00506627" w:rsidRDefault="00EF477A" w:rsidP="00E106F3">
            <w:pPr>
              <w:ind w:firstLine="0"/>
              <w:jc w:val="center"/>
              <w:rPr>
                <w:rFonts w:ascii="Times New Roman" w:hAnsi="Times New Roman"/>
                <w:b/>
                <w:lang w:val="tt-RU"/>
              </w:rPr>
            </w:pPr>
            <w:r w:rsidRPr="00506627">
              <w:rPr>
                <w:rFonts w:ascii="Times New Roman" w:hAnsi="Times New Roman"/>
                <w:b/>
                <w:lang w:val="tt-RU"/>
              </w:rPr>
              <w:t>Түбән Кама муниципаль районы</w:t>
            </w:r>
          </w:p>
          <w:p w:rsidR="00EF477A" w:rsidRPr="00506627" w:rsidRDefault="00EF477A" w:rsidP="00E106F3">
            <w:pPr>
              <w:ind w:firstLine="0"/>
              <w:jc w:val="center"/>
              <w:rPr>
                <w:rFonts w:ascii="Times New Roman" w:hAnsi="Times New Roman"/>
                <w:b/>
                <w:lang w:val="tt-RU"/>
              </w:rPr>
            </w:pPr>
            <w:r w:rsidRPr="00506627">
              <w:rPr>
                <w:rFonts w:ascii="Times New Roman" w:hAnsi="Times New Roman"/>
                <w:b/>
                <w:lang w:val="tt-RU"/>
              </w:rPr>
              <w:t>С О В Е Т Ы</w:t>
            </w:r>
          </w:p>
          <w:p w:rsidR="00EF477A" w:rsidRPr="00506627" w:rsidRDefault="00EF477A" w:rsidP="00E106F3">
            <w:pPr>
              <w:ind w:firstLine="0"/>
              <w:jc w:val="both"/>
              <w:rPr>
                <w:rFonts w:ascii="Times New Roman" w:hAnsi="Times New Roman"/>
                <w:sz w:val="16"/>
                <w:szCs w:val="16"/>
                <w:lang w:val="tt-RU"/>
              </w:rPr>
            </w:pPr>
          </w:p>
          <w:p w:rsidR="00EF477A" w:rsidRPr="00506627" w:rsidRDefault="00EF477A" w:rsidP="00E106F3">
            <w:pPr>
              <w:ind w:firstLine="0"/>
              <w:jc w:val="center"/>
              <w:rPr>
                <w:rFonts w:ascii="Times New Roman" w:hAnsi="Times New Roman"/>
                <w:lang w:val="tt-RU"/>
              </w:rPr>
            </w:pPr>
            <w:r w:rsidRPr="00506627">
              <w:rPr>
                <w:rFonts w:ascii="Times New Roman" w:hAnsi="Times New Roman"/>
                <w:lang w:val="tt-RU"/>
              </w:rPr>
              <w:t>423570, Түбән Кама шәһәре, Төзүчеләр пр., 12</w:t>
            </w:r>
          </w:p>
          <w:p w:rsidR="00EF477A" w:rsidRPr="00506627" w:rsidRDefault="00EF477A" w:rsidP="00E106F3">
            <w:pPr>
              <w:ind w:firstLine="0"/>
              <w:jc w:val="center"/>
              <w:rPr>
                <w:rFonts w:ascii="Times New Roman" w:hAnsi="Times New Roman"/>
                <w:lang w:val="tt-RU"/>
              </w:rPr>
            </w:pPr>
            <w:r w:rsidRPr="00506627">
              <w:rPr>
                <w:rFonts w:ascii="Times New Roman" w:hAnsi="Times New Roman"/>
                <w:lang w:val="tt-RU"/>
              </w:rPr>
              <w:t>факс (8555) 41-70-00, тел.42-41-41</w:t>
            </w:r>
          </w:p>
          <w:p w:rsidR="00EF477A" w:rsidRPr="00506627" w:rsidRDefault="00EF477A" w:rsidP="00E106F3">
            <w:pPr>
              <w:ind w:firstLine="0"/>
              <w:jc w:val="center"/>
              <w:rPr>
                <w:rFonts w:ascii="Times New Roman" w:hAnsi="Times New Roman"/>
                <w:sz w:val="16"/>
                <w:szCs w:val="16"/>
                <w:lang w:val="tt-RU"/>
              </w:rPr>
            </w:pPr>
          </w:p>
        </w:tc>
      </w:tr>
      <w:tr w:rsidR="00EF477A" w:rsidRPr="00506627" w:rsidTr="00E106F3">
        <w:tc>
          <w:tcPr>
            <w:tcW w:w="5387" w:type="dxa"/>
            <w:tcBorders>
              <w:top w:val="thickThinSmallGap" w:sz="24" w:space="0" w:color="auto"/>
              <w:left w:val="nil"/>
              <w:bottom w:val="nil"/>
              <w:right w:val="nil"/>
            </w:tcBorders>
          </w:tcPr>
          <w:p w:rsidR="00EF477A" w:rsidRPr="00506627" w:rsidRDefault="00EF477A" w:rsidP="00E106F3">
            <w:pPr>
              <w:ind w:firstLine="0"/>
              <w:jc w:val="center"/>
              <w:rPr>
                <w:rFonts w:ascii="Times New Roman" w:hAnsi="Times New Roman"/>
                <w:b/>
                <w:sz w:val="18"/>
                <w:szCs w:val="18"/>
                <w:lang w:val="tt-RU"/>
              </w:rPr>
            </w:pPr>
          </w:p>
        </w:tc>
        <w:tc>
          <w:tcPr>
            <w:tcW w:w="4995" w:type="dxa"/>
            <w:tcBorders>
              <w:top w:val="thickThinSmallGap" w:sz="24" w:space="0" w:color="auto"/>
              <w:left w:val="nil"/>
              <w:bottom w:val="nil"/>
              <w:right w:val="nil"/>
            </w:tcBorders>
          </w:tcPr>
          <w:p w:rsidR="00EF477A" w:rsidRPr="00506627" w:rsidRDefault="00EF477A" w:rsidP="00E106F3">
            <w:pPr>
              <w:ind w:firstLine="0"/>
              <w:jc w:val="center"/>
              <w:rPr>
                <w:rFonts w:ascii="Times New Roman" w:hAnsi="Times New Roman"/>
                <w:b/>
                <w:lang w:val="tt-RU"/>
              </w:rPr>
            </w:pPr>
          </w:p>
        </w:tc>
      </w:tr>
      <w:tr w:rsidR="00EF477A" w:rsidRPr="00506627" w:rsidTr="00E106F3">
        <w:tc>
          <w:tcPr>
            <w:tcW w:w="5387" w:type="dxa"/>
            <w:tcBorders>
              <w:top w:val="nil"/>
              <w:left w:val="nil"/>
              <w:bottom w:val="nil"/>
              <w:right w:val="nil"/>
            </w:tcBorders>
            <w:hideMark/>
          </w:tcPr>
          <w:p w:rsidR="00EF477A" w:rsidRPr="00506627" w:rsidRDefault="00EF477A" w:rsidP="00E106F3">
            <w:pPr>
              <w:ind w:firstLine="0"/>
              <w:jc w:val="center"/>
              <w:rPr>
                <w:rFonts w:ascii="Times New Roman" w:hAnsi="Times New Roman"/>
                <w:b/>
                <w:sz w:val="27"/>
                <w:szCs w:val="27"/>
                <w:lang w:val="tt-RU"/>
              </w:rPr>
            </w:pPr>
            <w:r w:rsidRPr="00506627">
              <w:rPr>
                <w:rFonts w:ascii="Times New Roman" w:hAnsi="Times New Roman"/>
                <w:b/>
                <w:sz w:val="27"/>
                <w:szCs w:val="27"/>
                <w:lang w:val="tt-RU"/>
              </w:rPr>
              <w:t>Р Е Ш Е Н И Е</w:t>
            </w:r>
          </w:p>
        </w:tc>
        <w:tc>
          <w:tcPr>
            <w:tcW w:w="4995" w:type="dxa"/>
            <w:tcBorders>
              <w:top w:val="nil"/>
              <w:left w:val="nil"/>
              <w:bottom w:val="nil"/>
              <w:right w:val="nil"/>
            </w:tcBorders>
          </w:tcPr>
          <w:p w:rsidR="00EF477A" w:rsidRPr="00506627" w:rsidRDefault="00EF477A" w:rsidP="00E106F3">
            <w:pPr>
              <w:ind w:firstLine="0"/>
              <w:jc w:val="center"/>
              <w:rPr>
                <w:rFonts w:ascii="Times New Roman" w:hAnsi="Times New Roman"/>
                <w:b/>
                <w:sz w:val="27"/>
                <w:szCs w:val="27"/>
                <w:lang w:val="tt-RU"/>
              </w:rPr>
            </w:pPr>
            <w:r w:rsidRPr="00506627">
              <w:rPr>
                <w:rFonts w:ascii="Times New Roman" w:hAnsi="Times New Roman"/>
                <w:b/>
                <w:sz w:val="27"/>
                <w:szCs w:val="27"/>
                <w:lang w:val="tt-RU"/>
              </w:rPr>
              <w:t>К А Р А Р</w:t>
            </w:r>
          </w:p>
          <w:p w:rsidR="00EF477A" w:rsidRPr="00506627" w:rsidRDefault="00EF477A" w:rsidP="00E106F3">
            <w:pPr>
              <w:ind w:firstLine="0"/>
              <w:jc w:val="center"/>
              <w:rPr>
                <w:rFonts w:ascii="Times New Roman" w:hAnsi="Times New Roman"/>
                <w:b/>
                <w:sz w:val="27"/>
                <w:szCs w:val="27"/>
                <w:lang w:val="tt-RU"/>
              </w:rPr>
            </w:pPr>
          </w:p>
        </w:tc>
      </w:tr>
      <w:tr w:rsidR="00EF477A" w:rsidRPr="00506627" w:rsidTr="00E106F3">
        <w:trPr>
          <w:trHeight w:val="235"/>
        </w:trPr>
        <w:tc>
          <w:tcPr>
            <w:tcW w:w="5387" w:type="dxa"/>
            <w:tcBorders>
              <w:top w:val="nil"/>
              <w:left w:val="nil"/>
              <w:bottom w:val="nil"/>
              <w:right w:val="nil"/>
            </w:tcBorders>
            <w:hideMark/>
          </w:tcPr>
          <w:p w:rsidR="00EF477A" w:rsidRPr="00506627" w:rsidRDefault="00EF477A" w:rsidP="00E106F3">
            <w:pPr>
              <w:ind w:firstLine="0"/>
              <w:jc w:val="both"/>
              <w:rPr>
                <w:rFonts w:ascii="Times New Roman" w:hAnsi="Times New Roman"/>
                <w:b/>
                <w:sz w:val="27"/>
                <w:szCs w:val="27"/>
              </w:rPr>
            </w:pPr>
            <w:r w:rsidRPr="00506627">
              <w:rPr>
                <w:rFonts w:ascii="Times New Roman" w:hAnsi="Times New Roman"/>
                <w:b/>
                <w:sz w:val="27"/>
                <w:szCs w:val="27"/>
                <w:lang w:val="tt-RU"/>
              </w:rPr>
              <w:t>№</w:t>
            </w:r>
            <w:r w:rsidRPr="00506627">
              <w:rPr>
                <w:rFonts w:ascii="Times New Roman" w:hAnsi="Times New Roman"/>
                <w:b/>
                <w:sz w:val="27"/>
                <w:szCs w:val="27"/>
                <w:lang w:val="en-US"/>
              </w:rPr>
              <w:t xml:space="preserve"> </w:t>
            </w:r>
            <w:r w:rsidR="00E106F3">
              <w:rPr>
                <w:rFonts w:ascii="Times New Roman" w:hAnsi="Times New Roman"/>
                <w:b/>
                <w:sz w:val="27"/>
                <w:szCs w:val="27"/>
              </w:rPr>
              <w:t>81</w:t>
            </w:r>
          </w:p>
        </w:tc>
        <w:tc>
          <w:tcPr>
            <w:tcW w:w="4995" w:type="dxa"/>
            <w:tcBorders>
              <w:top w:val="nil"/>
              <w:left w:val="nil"/>
              <w:bottom w:val="nil"/>
              <w:right w:val="nil"/>
            </w:tcBorders>
            <w:hideMark/>
          </w:tcPr>
          <w:p w:rsidR="00EF477A" w:rsidRPr="00506627" w:rsidRDefault="00E106F3" w:rsidP="00E106F3">
            <w:pPr>
              <w:ind w:firstLine="0"/>
              <w:jc w:val="right"/>
              <w:rPr>
                <w:rFonts w:ascii="Times New Roman" w:hAnsi="Times New Roman"/>
                <w:b/>
                <w:sz w:val="27"/>
                <w:szCs w:val="27"/>
                <w:lang w:val="tt-RU"/>
              </w:rPr>
            </w:pPr>
            <w:r>
              <w:rPr>
                <w:rFonts w:ascii="Times New Roman" w:hAnsi="Times New Roman"/>
                <w:b/>
                <w:sz w:val="27"/>
                <w:szCs w:val="27"/>
                <w:lang w:val="tt-RU"/>
              </w:rPr>
              <w:t>20</w:t>
            </w:r>
            <w:r w:rsidR="00EF477A" w:rsidRPr="00506627">
              <w:rPr>
                <w:rFonts w:ascii="Times New Roman" w:hAnsi="Times New Roman"/>
                <w:b/>
                <w:sz w:val="27"/>
                <w:szCs w:val="27"/>
                <w:lang w:val="tt-RU"/>
              </w:rPr>
              <w:t xml:space="preserve"> декабря 2019 года</w:t>
            </w:r>
          </w:p>
        </w:tc>
      </w:tr>
    </w:tbl>
    <w:p w:rsidR="00EF477A" w:rsidRDefault="00EF477A" w:rsidP="00EF477A">
      <w:pPr>
        <w:spacing w:line="240" w:lineRule="auto"/>
        <w:ind w:firstLine="0"/>
        <w:contextualSpacing/>
        <w:jc w:val="right"/>
        <w:rPr>
          <w:rFonts w:ascii="Times New Roman" w:eastAsia="Times New Roman" w:hAnsi="Times New Roman"/>
          <w:b/>
          <w:sz w:val="27"/>
          <w:szCs w:val="27"/>
          <w:lang w:eastAsia="ru-RU"/>
        </w:rPr>
      </w:pPr>
    </w:p>
    <w:p w:rsidR="00835599" w:rsidRPr="00C14062" w:rsidRDefault="00EF477A" w:rsidP="00EF477A">
      <w:pPr>
        <w:spacing w:line="240" w:lineRule="auto"/>
        <w:ind w:firstLine="0"/>
        <w:contextualSpacing/>
        <w:jc w:val="center"/>
        <w:rPr>
          <w:rFonts w:ascii="Times New Roman" w:eastAsia="Times New Roman" w:hAnsi="Times New Roman"/>
          <w:sz w:val="28"/>
          <w:szCs w:val="27"/>
          <w:lang w:eastAsia="ru-RU"/>
        </w:rPr>
      </w:pPr>
      <w:r w:rsidRPr="00C14062">
        <w:rPr>
          <w:rFonts w:ascii="Times New Roman" w:eastAsia="Times New Roman" w:hAnsi="Times New Roman"/>
          <w:sz w:val="28"/>
          <w:szCs w:val="27"/>
          <w:lang w:eastAsia="ru-RU"/>
        </w:rPr>
        <w:t>О внесении изменений в решение Совета Нижнекамского</w:t>
      </w:r>
      <w:r w:rsidR="00835599" w:rsidRPr="00C14062">
        <w:rPr>
          <w:rFonts w:ascii="Times New Roman" w:eastAsia="Times New Roman" w:hAnsi="Times New Roman"/>
          <w:sz w:val="28"/>
          <w:szCs w:val="27"/>
          <w:lang w:eastAsia="ru-RU"/>
        </w:rPr>
        <w:t xml:space="preserve"> муниципального района </w:t>
      </w:r>
    </w:p>
    <w:p w:rsidR="00C14062" w:rsidRDefault="00835599" w:rsidP="00C14062">
      <w:pPr>
        <w:spacing w:line="240" w:lineRule="auto"/>
        <w:ind w:firstLine="0"/>
        <w:contextualSpacing/>
        <w:jc w:val="center"/>
        <w:rPr>
          <w:rFonts w:ascii="Times New Roman" w:eastAsia="Times New Roman" w:hAnsi="Times New Roman"/>
          <w:sz w:val="28"/>
          <w:szCs w:val="27"/>
          <w:lang w:eastAsia="ru-RU"/>
        </w:rPr>
      </w:pPr>
      <w:r w:rsidRPr="00C14062">
        <w:rPr>
          <w:rFonts w:ascii="Times New Roman" w:eastAsia="Times New Roman" w:hAnsi="Times New Roman"/>
          <w:sz w:val="28"/>
          <w:szCs w:val="27"/>
          <w:lang w:eastAsia="ru-RU"/>
        </w:rPr>
        <w:t xml:space="preserve">от 11 ноября </w:t>
      </w:r>
      <w:r w:rsidR="00EF477A" w:rsidRPr="00C14062">
        <w:rPr>
          <w:rFonts w:ascii="Times New Roman" w:eastAsia="Times New Roman" w:hAnsi="Times New Roman"/>
          <w:sz w:val="28"/>
          <w:szCs w:val="27"/>
          <w:lang w:eastAsia="ru-RU"/>
        </w:rPr>
        <w:t>2016</w:t>
      </w:r>
      <w:r w:rsidRPr="00C14062">
        <w:rPr>
          <w:rFonts w:ascii="Times New Roman" w:eastAsia="Times New Roman" w:hAnsi="Times New Roman"/>
          <w:sz w:val="28"/>
          <w:szCs w:val="27"/>
          <w:lang w:eastAsia="ru-RU"/>
        </w:rPr>
        <w:t xml:space="preserve"> года</w:t>
      </w:r>
      <w:r w:rsidR="00EF477A" w:rsidRPr="00C14062">
        <w:rPr>
          <w:rFonts w:ascii="Times New Roman" w:eastAsia="Times New Roman" w:hAnsi="Times New Roman"/>
          <w:sz w:val="28"/>
          <w:szCs w:val="27"/>
          <w:lang w:eastAsia="ru-RU"/>
        </w:rPr>
        <w:t xml:space="preserve"> № 62 «Об утверждении Стратегии </w:t>
      </w:r>
    </w:p>
    <w:p w:rsidR="00EF477A" w:rsidRPr="00C14062" w:rsidRDefault="00EF477A" w:rsidP="00C14062">
      <w:pPr>
        <w:spacing w:line="240" w:lineRule="auto"/>
        <w:ind w:firstLine="0"/>
        <w:contextualSpacing/>
        <w:jc w:val="center"/>
        <w:rPr>
          <w:rFonts w:ascii="Times New Roman" w:eastAsia="Times New Roman" w:hAnsi="Times New Roman"/>
          <w:sz w:val="28"/>
          <w:szCs w:val="27"/>
          <w:lang w:eastAsia="ru-RU"/>
        </w:rPr>
      </w:pPr>
      <w:r w:rsidRPr="00C14062">
        <w:rPr>
          <w:rFonts w:ascii="Times New Roman" w:eastAsia="Times New Roman" w:hAnsi="Times New Roman"/>
          <w:sz w:val="28"/>
          <w:szCs w:val="27"/>
          <w:lang w:eastAsia="ru-RU"/>
        </w:rPr>
        <w:t>социально-экономического развития Нижнекамского муниципального района Республики Татарстан на 2016-2021 годы и плановый период до 2030 года»</w:t>
      </w:r>
    </w:p>
    <w:p w:rsidR="00EF477A" w:rsidRPr="00C14062" w:rsidRDefault="00EF477A" w:rsidP="00EF477A">
      <w:pPr>
        <w:ind w:left="6096" w:firstLine="0"/>
        <w:rPr>
          <w:rFonts w:ascii="Times New Roman" w:hAnsi="Times New Roman"/>
          <w:sz w:val="28"/>
          <w:szCs w:val="27"/>
        </w:rPr>
      </w:pPr>
    </w:p>
    <w:p w:rsidR="00EF477A" w:rsidRPr="00C14062" w:rsidRDefault="00EF477A" w:rsidP="00EF477A">
      <w:pPr>
        <w:shd w:val="clear" w:color="auto" w:fill="FFFFFF"/>
        <w:tabs>
          <w:tab w:val="left" w:pos="10488"/>
        </w:tabs>
        <w:spacing w:line="240" w:lineRule="auto"/>
        <w:contextualSpacing/>
        <w:jc w:val="both"/>
        <w:outlineLvl w:val="0"/>
        <w:rPr>
          <w:rFonts w:ascii="Times New Roman" w:eastAsia="Times New Roman" w:hAnsi="Times New Roman"/>
          <w:bCs/>
          <w:sz w:val="28"/>
          <w:szCs w:val="27"/>
          <w:lang w:eastAsia="ru-RU"/>
        </w:rPr>
      </w:pPr>
      <w:r w:rsidRPr="00C14062">
        <w:rPr>
          <w:rFonts w:ascii="Times New Roman" w:eastAsia="Times New Roman" w:hAnsi="Times New Roman"/>
          <w:bCs/>
          <w:sz w:val="28"/>
          <w:szCs w:val="27"/>
          <w:lang w:eastAsia="ru-RU"/>
        </w:rPr>
        <w:t>В соответствии с частью 10 статьи 35 Федерального закона от 6 октября 2003 года № 131-ФЗ «Об общих принципах организации местного самоуправления в Российской Федерации», статьей 6 Федеральн</w:t>
      </w:r>
      <w:r w:rsidR="00E106F3">
        <w:rPr>
          <w:rFonts w:ascii="Times New Roman" w:eastAsia="Times New Roman" w:hAnsi="Times New Roman"/>
          <w:bCs/>
          <w:sz w:val="28"/>
          <w:szCs w:val="27"/>
          <w:lang w:eastAsia="ru-RU"/>
        </w:rPr>
        <w:t>ого закона от 28 июня 2014 года</w:t>
      </w:r>
      <w:r w:rsidR="00C14062">
        <w:rPr>
          <w:rFonts w:ascii="Times New Roman" w:eastAsia="Times New Roman" w:hAnsi="Times New Roman"/>
          <w:bCs/>
          <w:sz w:val="28"/>
          <w:szCs w:val="27"/>
          <w:lang w:eastAsia="ru-RU"/>
        </w:rPr>
        <w:t xml:space="preserve"> </w:t>
      </w:r>
      <w:r w:rsidRPr="00C14062">
        <w:rPr>
          <w:rFonts w:ascii="Times New Roman" w:eastAsia="Times New Roman" w:hAnsi="Times New Roman"/>
          <w:bCs/>
          <w:sz w:val="28"/>
          <w:szCs w:val="27"/>
          <w:lang w:eastAsia="ru-RU"/>
        </w:rPr>
        <w:t xml:space="preserve">№ 172-ФЗ  </w:t>
      </w:r>
      <w:r w:rsidR="00E106F3">
        <w:rPr>
          <w:rFonts w:ascii="Times New Roman" w:eastAsia="Times New Roman" w:hAnsi="Times New Roman"/>
          <w:bCs/>
          <w:sz w:val="28"/>
          <w:szCs w:val="27"/>
          <w:lang w:eastAsia="ru-RU"/>
        </w:rPr>
        <w:t xml:space="preserve">                              </w:t>
      </w:r>
      <w:r w:rsidRPr="00C14062">
        <w:rPr>
          <w:rFonts w:ascii="Times New Roman" w:eastAsia="Times New Roman" w:hAnsi="Times New Roman"/>
          <w:bCs/>
          <w:sz w:val="28"/>
          <w:szCs w:val="27"/>
          <w:lang w:eastAsia="ru-RU"/>
        </w:rPr>
        <w:t>«О стратегическом планировании в Российской Федерации», статьей 22 Закона Республики Татарстан от 28 июля 2004 года № 45-ЗРТ «О местном самоуправлении в Республике Татарстан», статьей 6 Устава муниципального образования «Нижнекамский муниципальный район» Республики Татарстан, Совет Нижнекамского муниципального района</w:t>
      </w:r>
    </w:p>
    <w:p w:rsidR="00EF477A" w:rsidRPr="00C14062" w:rsidRDefault="00EF477A" w:rsidP="00EF477A">
      <w:pPr>
        <w:ind w:left="6096"/>
        <w:rPr>
          <w:rFonts w:ascii="Times New Roman" w:hAnsi="Times New Roman"/>
          <w:sz w:val="28"/>
          <w:szCs w:val="27"/>
        </w:rPr>
      </w:pPr>
    </w:p>
    <w:p w:rsidR="00EF477A" w:rsidRPr="00C14062" w:rsidRDefault="00EF477A" w:rsidP="00EF477A">
      <w:pPr>
        <w:spacing w:line="240" w:lineRule="auto"/>
        <w:contextualSpacing/>
        <w:jc w:val="both"/>
        <w:rPr>
          <w:rFonts w:ascii="Times New Roman" w:eastAsia="Times New Roman" w:hAnsi="Times New Roman"/>
          <w:sz w:val="28"/>
          <w:szCs w:val="27"/>
          <w:lang w:eastAsia="ru-RU"/>
        </w:rPr>
      </w:pPr>
      <w:r w:rsidRPr="00C14062">
        <w:rPr>
          <w:rFonts w:ascii="Times New Roman" w:eastAsia="Times New Roman" w:hAnsi="Times New Roman"/>
          <w:sz w:val="28"/>
          <w:szCs w:val="27"/>
          <w:lang w:eastAsia="ru-RU"/>
        </w:rPr>
        <w:t>РЕШАЕТ:</w:t>
      </w:r>
    </w:p>
    <w:p w:rsidR="00EF477A" w:rsidRPr="00C14062" w:rsidRDefault="00EF477A" w:rsidP="00EF477A">
      <w:pPr>
        <w:spacing w:line="240" w:lineRule="auto"/>
        <w:contextualSpacing/>
        <w:jc w:val="both"/>
        <w:rPr>
          <w:rFonts w:ascii="Times New Roman" w:eastAsia="Times New Roman" w:hAnsi="Times New Roman"/>
          <w:sz w:val="28"/>
          <w:szCs w:val="27"/>
          <w:lang w:eastAsia="ru-RU"/>
        </w:rPr>
      </w:pPr>
    </w:p>
    <w:p w:rsidR="00EF477A" w:rsidRPr="00C14062" w:rsidRDefault="00EF477A" w:rsidP="00EF477A">
      <w:pPr>
        <w:spacing w:line="240" w:lineRule="auto"/>
        <w:contextualSpacing/>
        <w:jc w:val="both"/>
        <w:rPr>
          <w:rFonts w:ascii="Times New Roman" w:eastAsia="Times New Roman" w:hAnsi="Times New Roman"/>
          <w:sz w:val="28"/>
          <w:szCs w:val="27"/>
          <w:lang w:eastAsia="ru-RU"/>
        </w:rPr>
      </w:pPr>
      <w:r w:rsidRPr="00C14062">
        <w:rPr>
          <w:rFonts w:ascii="Times New Roman" w:eastAsia="Times New Roman" w:hAnsi="Times New Roman"/>
          <w:sz w:val="28"/>
          <w:szCs w:val="27"/>
          <w:lang w:eastAsia="ru-RU"/>
        </w:rPr>
        <w:t>1. Утвердить изменения, вносимые в приложение</w:t>
      </w:r>
      <w:r w:rsidRPr="00C14062">
        <w:rPr>
          <w:rFonts w:ascii="Times New Roman" w:eastAsia="Times New Roman" w:hAnsi="Times New Roman"/>
          <w:b/>
          <w:sz w:val="28"/>
          <w:szCs w:val="27"/>
          <w:lang w:eastAsia="ru-RU"/>
        </w:rPr>
        <w:t xml:space="preserve"> </w:t>
      </w:r>
      <w:r w:rsidRPr="00C14062">
        <w:rPr>
          <w:rFonts w:ascii="Times New Roman" w:eastAsia="Times New Roman" w:hAnsi="Times New Roman"/>
          <w:sz w:val="28"/>
          <w:szCs w:val="27"/>
          <w:lang w:eastAsia="ru-RU"/>
        </w:rPr>
        <w:t>к решению Совета Нижнекамског</w:t>
      </w:r>
      <w:r w:rsidR="00C14062" w:rsidRPr="00C14062">
        <w:rPr>
          <w:rFonts w:ascii="Times New Roman" w:eastAsia="Times New Roman" w:hAnsi="Times New Roman"/>
          <w:sz w:val="28"/>
          <w:szCs w:val="27"/>
          <w:lang w:eastAsia="ru-RU"/>
        </w:rPr>
        <w:t xml:space="preserve">о муниципального района от 11 ноября </w:t>
      </w:r>
      <w:r w:rsidRPr="00C14062">
        <w:rPr>
          <w:rFonts w:ascii="Times New Roman" w:eastAsia="Times New Roman" w:hAnsi="Times New Roman"/>
          <w:sz w:val="28"/>
          <w:szCs w:val="27"/>
          <w:lang w:eastAsia="ru-RU"/>
        </w:rPr>
        <w:t>2016</w:t>
      </w:r>
      <w:r w:rsidR="00C14062" w:rsidRPr="00C14062">
        <w:rPr>
          <w:rFonts w:ascii="Times New Roman" w:eastAsia="Times New Roman" w:hAnsi="Times New Roman"/>
          <w:sz w:val="28"/>
          <w:szCs w:val="27"/>
          <w:lang w:eastAsia="ru-RU"/>
        </w:rPr>
        <w:t xml:space="preserve"> года</w:t>
      </w:r>
      <w:r w:rsidRPr="00C14062">
        <w:rPr>
          <w:rFonts w:ascii="Times New Roman" w:eastAsia="Times New Roman" w:hAnsi="Times New Roman"/>
          <w:sz w:val="28"/>
          <w:szCs w:val="27"/>
          <w:lang w:eastAsia="ru-RU"/>
        </w:rPr>
        <w:t xml:space="preserve"> № 62 </w:t>
      </w:r>
      <w:r w:rsidR="00C14062">
        <w:rPr>
          <w:rFonts w:ascii="Times New Roman" w:eastAsia="Times New Roman" w:hAnsi="Times New Roman"/>
          <w:sz w:val="28"/>
          <w:szCs w:val="27"/>
          <w:lang w:eastAsia="ru-RU"/>
        </w:rPr>
        <w:t xml:space="preserve">                                  </w:t>
      </w:r>
      <w:proofErr w:type="gramStart"/>
      <w:r w:rsidR="00C14062">
        <w:rPr>
          <w:rFonts w:ascii="Times New Roman" w:eastAsia="Times New Roman" w:hAnsi="Times New Roman"/>
          <w:sz w:val="28"/>
          <w:szCs w:val="27"/>
          <w:lang w:eastAsia="ru-RU"/>
        </w:rPr>
        <w:t xml:space="preserve">   </w:t>
      </w:r>
      <w:r w:rsidRPr="00C14062">
        <w:rPr>
          <w:rFonts w:ascii="Times New Roman" w:eastAsia="Times New Roman" w:hAnsi="Times New Roman"/>
          <w:sz w:val="28"/>
          <w:szCs w:val="27"/>
          <w:lang w:eastAsia="ru-RU"/>
        </w:rPr>
        <w:t>«</w:t>
      </w:r>
      <w:proofErr w:type="gramEnd"/>
      <w:r w:rsidRPr="00C14062">
        <w:rPr>
          <w:rFonts w:ascii="Times New Roman" w:eastAsia="Times New Roman" w:hAnsi="Times New Roman"/>
          <w:sz w:val="28"/>
          <w:szCs w:val="27"/>
          <w:lang w:eastAsia="ru-RU"/>
        </w:rPr>
        <w:t>Об утверждении Стратегии социально-экономического развития Нижнекамского муниципального района Республики Татарстан на 2016-2021 годы и плановый период до 2030 года» (приложение).</w:t>
      </w:r>
    </w:p>
    <w:p w:rsidR="00EF477A" w:rsidRPr="00C14062" w:rsidRDefault="00EF477A" w:rsidP="00EF477A">
      <w:pPr>
        <w:spacing w:line="240" w:lineRule="auto"/>
        <w:contextualSpacing/>
        <w:jc w:val="both"/>
        <w:rPr>
          <w:rFonts w:ascii="Times New Roman" w:hAnsi="Times New Roman"/>
          <w:sz w:val="28"/>
          <w:szCs w:val="27"/>
        </w:rPr>
      </w:pPr>
      <w:r w:rsidRPr="00C14062">
        <w:rPr>
          <w:rFonts w:ascii="Times New Roman" w:eastAsia="Times New Roman" w:hAnsi="Times New Roman"/>
          <w:sz w:val="28"/>
          <w:szCs w:val="27"/>
          <w:lang w:eastAsia="ru-RU"/>
        </w:rPr>
        <w:t>2. Контроль за исполнением настоящего решения возложить на постоянную комиссию по социально-экономическому развитию, бюджетно-финансовым вопросам и муниципальной собственности.</w:t>
      </w:r>
    </w:p>
    <w:p w:rsidR="00EF477A" w:rsidRDefault="00EF477A" w:rsidP="00EF477A">
      <w:pPr>
        <w:ind w:left="6096" w:firstLine="0"/>
        <w:rPr>
          <w:rFonts w:ascii="Times New Roman" w:hAnsi="Times New Roman"/>
          <w:sz w:val="28"/>
          <w:szCs w:val="27"/>
        </w:rPr>
      </w:pPr>
    </w:p>
    <w:p w:rsidR="00E106F3" w:rsidRPr="00C14062" w:rsidRDefault="00E106F3" w:rsidP="00EF477A">
      <w:pPr>
        <w:ind w:left="6096" w:firstLine="0"/>
        <w:rPr>
          <w:rFonts w:ascii="Times New Roman" w:hAnsi="Times New Roman"/>
          <w:sz w:val="28"/>
          <w:szCs w:val="27"/>
        </w:rPr>
      </w:pPr>
    </w:p>
    <w:p w:rsidR="00E106F3" w:rsidRPr="00E106F3" w:rsidRDefault="00E106F3" w:rsidP="00E106F3">
      <w:pPr>
        <w:spacing w:line="240" w:lineRule="auto"/>
        <w:ind w:firstLine="0"/>
        <w:rPr>
          <w:rFonts w:ascii="Times New Roman" w:hAnsi="Times New Roman"/>
          <w:sz w:val="28"/>
          <w:szCs w:val="28"/>
        </w:rPr>
      </w:pPr>
      <w:r w:rsidRPr="00E106F3">
        <w:rPr>
          <w:rFonts w:ascii="Times New Roman" w:hAnsi="Times New Roman"/>
          <w:sz w:val="28"/>
          <w:szCs w:val="28"/>
        </w:rPr>
        <w:t>Глава Нижнекамского</w:t>
      </w:r>
    </w:p>
    <w:p w:rsidR="00EF477A" w:rsidRPr="00C14062" w:rsidRDefault="00E106F3" w:rsidP="00E106F3">
      <w:pPr>
        <w:spacing w:line="240" w:lineRule="auto"/>
        <w:ind w:firstLine="0"/>
        <w:rPr>
          <w:rFonts w:ascii="Times New Roman" w:hAnsi="Times New Roman"/>
          <w:sz w:val="28"/>
          <w:szCs w:val="27"/>
        </w:rPr>
      </w:pPr>
      <w:r w:rsidRPr="00E106F3">
        <w:rPr>
          <w:rFonts w:ascii="Times New Roman" w:hAnsi="Times New Roman"/>
          <w:sz w:val="28"/>
          <w:szCs w:val="28"/>
        </w:rPr>
        <w:t>муниципального района</w:t>
      </w:r>
      <w:r>
        <w:rPr>
          <w:rFonts w:ascii="Times New Roman" w:hAnsi="Times New Roman"/>
          <w:sz w:val="28"/>
          <w:szCs w:val="28"/>
        </w:rPr>
        <w:t xml:space="preserve">                                                                                      </w:t>
      </w:r>
      <w:proofErr w:type="spellStart"/>
      <w:r w:rsidRPr="00E106F3">
        <w:rPr>
          <w:rFonts w:ascii="Times New Roman" w:hAnsi="Times New Roman"/>
          <w:sz w:val="28"/>
          <w:szCs w:val="28"/>
        </w:rPr>
        <w:t>А.Р.Метшин</w:t>
      </w:r>
      <w:proofErr w:type="spellEnd"/>
    </w:p>
    <w:p w:rsidR="00EF477A" w:rsidRPr="00C14062" w:rsidRDefault="00EF477A" w:rsidP="00EF477A">
      <w:pPr>
        <w:ind w:left="6096" w:firstLine="0"/>
        <w:rPr>
          <w:rFonts w:ascii="Times New Roman" w:hAnsi="Times New Roman"/>
          <w:sz w:val="28"/>
          <w:szCs w:val="27"/>
        </w:rPr>
      </w:pPr>
    </w:p>
    <w:p w:rsidR="00EF477A" w:rsidRPr="00C14062" w:rsidRDefault="00EF477A" w:rsidP="005107D4">
      <w:pPr>
        <w:spacing w:line="240" w:lineRule="auto"/>
        <w:ind w:firstLine="10206"/>
        <w:jc w:val="both"/>
        <w:rPr>
          <w:rFonts w:ascii="Times New Roman" w:hAnsi="Times New Roman"/>
          <w:sz w:val="24"/>
          <w:szCs w:val="28"/>
        </w:rPr>
      </w:pPr>
    </w:p>
    <w:p w:rsidR="00EF477A" w:rsidRDefault="00EF477A" w:rsidP="005107D4">
      <w:pPr>
        <w:spacing w:line="240" w:lineRule="auto"/>
        <w:ind w:firstLine="10206"/>
        <w:jc w:val="both"/>
        <w:rPr>
          <w:rFonts w:ascii="Times New Roman" w:hAnsi="Times New Roman"/>
          <w:szCs w:val="28"/>
        </w:rPr>
        <w:sectPr w:rsidR="00EF477A" w:rsidSect="00587AC6">
          <w:footerReference w:type="default" r:id="rId7"/>
          <w:footerReference w:type="first" r:id="rId8"/>
          <w:pgSz w:w="11906" w:h="16838"/>
          <w:pgMar w:top="1134" w:right="566" w:bottom="1134" w:left="851" w:header="709" w:footer="709" w:gutter="0"/>
          <w:cols w:space="708"/>
          <w:titlePg/>
          <w:docGrid w:linePitch="360"/>
        </w:sectPr>
      </w:pPr>
    </w:p>
    <w:p w:rsidR="005107D4" w:rsidRPr="005107D4" w:rsidRDefault="005107D4" w:rsidP="005107D4">
      <w:pPr>
        <w:spacing w:line="240" w:lineRule="auto"/>
        <w:ind w:firstLine="10206"/>
        <w:jc w:val="both"/>
        <w:rPr>
          <w:rFonts w:ascii="Times New Roman" w:hAnsi="Times New Roman"/>
          <w:sz w:val="24"/>
          <w:szCs w:val="28"/>
        </w:rPr>
      </w:pPr>
      <w:r w:rsidRPr="005107D4">
        <w:rPr>
          <w:rFonts w:ascii="Times New Roman" w:hAnsi="Times New Roman"/>
          <w:szCs w:val="28"/>
        </w:rPr>
        <w:lastRenderedPageBreak/>
        <w:t xml:space="preserve">Приложение </w:t>
      </w:r>
    </w:p>
    <w:p w:rsidR="005107D4" w:rsidRPr="005107D4" w:rsidRDefault="005107D4" w:rsidP="005107D4">
      <w:pPr>
        <w:spacing w:line="240" w:lineRule="auto"/>
        <w:ind w:firstLine="10206"/>
        <w:jc w:val="both"/>
        <w:rPr>
          <w:rFonts w:ascii="Times New Roman" w:hAnsi="Times New Roman"/>
          <w:szCs w:val="28"/>
        </w:rPr>
      </w:pPr>
      <w:r w:rsidRPr="005107D4">
        <w:rPr>
          <w:rFonts w:ascii="Times New Roman" w:hAnsi="Times New Roman"/>
          <w:szCs w:val="28"/>
        </w:rPr>
        <w:t xml:space="preserve">к решению Совета Нижнекамского </w:t>
      </w:r>
    </w:p>
    <w:p w:rsidR="005107D4" w:rsidRPr="005107D4" w:rsidRDefault="005107D4" w:rsidP="005107D4">
      <w:pPr>
        <w:spacing w:line="240" w:lineRule="auto"/>
        <w:ind w:firstLine="10206"/>
        <w:jc w:val="both"/>
        <w:rPr>
          <w:rFonts w:ascii="Times New Roman" w:hAnsi="Times New Roman"/>
          <w:szCs w:val="28"/>
        </w:rPr>
      </w:pPr>
      <w:r w:rsidRPr="005107D4">
        <w:rPr>
          <w:rFonts w:ascii="Times New Roman" w:hAnsi="Times New Roman"/>
          <w:szCs w:val="28"/>
        </w:rPr>
        <w:t>муниципального района</w:t>
      </w:r>
    </w:p>
    <w:p w:rsidR="005107D4" w:rsidRPr="005107D4" w:rsidRDefault="005107D4" w:rsidP="005107D4">
      <w:pPr>
        <w:spacing w:line="240" w:lineRule="auto"/>
        <w:ind w:firstLine="10206"/>
        <w:jc w:val="both"/>
        <w:rPr>
          <w:rFonts w:ascii="Times New Roman" w:hAnsi="Times New Roman"/>
          <w:szCs w:val="28"/>
        </w:rPr>
      </w:pPr>
      <w:r w:rsidRPr="005107D4">
        <w:rPr>
          <w:rFonts w:ascii="Times New Roman" w:hAnsi="Times New Roman"/>
          <w:szCs w:val="28"/>
        </w:rPr>
        <w:t xml:space="preserve">от </w:t>
      </w:r>
      <w:r w:rsidR="00E106F3">
        <w:rPr>
          <w:rFonts w:ascii="Times New Roman" w:hAnsi="Times New Roman"/>
          <w:szCs w:val="28"/>
        </w:rPr>
        <w:t>20</w:t>
      </w:r>
      <w:r w:rsidRPr="005107D4">
        <w:rPr>
          <w:rFonts w:ascii="Times New Roman" w:hAnsi="Times New Roman"/>
          <w:szCs w:val="28"/>
        </w:rPr>
        <w:t xml:space="preserve"> декабря 2019 года № </w:t>
      </w:r>
      <w:r w:rsidR="00E106F3">
        <w:rPr>
          <w:rFonts w:ascii="Times New Roman" w:hAnsi="Times New Roman"/>
          <w:szCs w:val="28"/>
        </w:rPr>
        <w:t>81</w:t>
      </w:r>
    </w:p>
    <w:p w:rsidR="00EB1DCD" w:rsidRDefault="00EB1DCD" w:rsidP="00EB1DCD">
      <w:pPr>
        <w:spacing w:line="240" w:lineRule="auto"/>
        <w:ind w:firstLine="0"/>
        <w:contextualSpacing/>
        <w:jc w:val="both"/>
        <w:rPr>
          <w:rFonts w:ascii="Times New Roman" w:eastAsia="Times New Roman" w:hAnsi="Times New Roman"/>
          <w:sz w:val="27"/>
          <w:szCs w:val="27"/>
          <w:lang w:eastAsia="ru-RU"/>
        </w:rPr>
      </w:pPr>
    </w:p>
    <w:p w:rsidR="00122EA8" w:rsidRDefault="00EB1DCD" w:rsidP="00122EA8">
      <w:pPr>
        <w:spacing w:line="240" w:lineRule="auto"/>
        <w:ind w:firstLine="0"/>
        <w:contextualSpacing/>
        <w:jc w:val="center"/>
        <w:rPr>
          <w:rFonts w:ascii="Times New Roman" w:eastAsia="Times New Roman" w:hAnsi="Times New Roman"/>
          <w:sz w:val="27"/>
          <w:szCs w:val="27"/>
          <w:lang w:eastAsia="ru-RU"/>
        </w:rPr>
      </w:pPr>
      <w:r w:rsidRPr="00E06ECC">
        <w:rPr>
          <w:rFonts w:ascii="Times New Roman" w:eastAsia="Times New Roman" w:hAnsi="Times New Roman"/>
          <w:sz w:val="27"/>
          <w:szCs w:val="27"/>
          <w:lang w:eastAsia="ru-RU"/>
        </w:rPr>
        <w:t>Изменения, вносимые в</w:t>
      </w:r>
      <w:r>
        <w:rPr>
          <w:rFonts w:ascii="Times New Roman" w:eastAsia="Times New Roman" w:hAnsi="Times New Roman"/>
          <w:sz w:val="27"/>
          <w:szCs w:val="27"/>
          <w:lang w:eastAsia="ru-RU"/>
        </w:rPr>
        <w:t xml:space="preserve"> приложение к р</w:t>
      </w:r>
      <w:r w:rsidRPr="00E06ECC">
        <w:rPr>
          <w:rFonts w:ascii="Times New Roman" w:eastAsia="Times New Roman" w:hAnsi="Times New Roman"/>
          <w:sz w:val="27"/>
          <w:szCs w:val="27"/>
          <w:lang w:eastAsia="ru-RU"/>
        </w:rPr>
        <w:t>ешени</w:t>
      </w:r>
      <w:r>
        <w:rPr>
          <w:rFonts w:ascii="Times New Roman" w:eastAsia="Times New Roman" w:hAnsi="Times New Roman"/>
          <w:sz w:val="27"/>
          <w:szCs w:val="27"/>
          <w:lang w:eastAsia="ru-RU"/>
        </w:rPr>
        <w:t>ю</w:t>
      </w:r>
      <w:r w:rsidRPr="00E06ECC">
        <w:rPr>
          <w:rFonts w:ascii="Times New Roman" w:eastAsia="Times New Roman" w:hAnsi="Times New Roman"/>
          <w:sz w:val="27"/>
          <w:szCs w:val="27"/>
          <w:lang w:eastAsia="ru-RU"/>
        </w:rPr>
        <w:t xml:space="preserve"> Совета Нижнекамск</w:t>
      </w:r>
      <w:r w:rsidR="00122EA8">
        <w:rPr>
          <w:rFonts w:ascii="Times New Roman" w:eastAsia="Times New Roman" w:hAnsi="Times New Roman"/>
          <w:sz w:val="27"/>
          <w:szCs w:val="27"/>
          <w:lang w:eastAsia="ru-RU"/>
        </w:rPr>
        <w:t>ого муниципального района от 11 ноября</w:t>
      </w:r>
      <w:r w:rsidR="00122EA8" w:rsidRPr="00E06ECC">
        <w:rPr>
          <w:rFonts w:ascii="Times New Roman" w:eastAsia="Times New Roman" w:hAnsi="Times New Roman"/>
          <w:sz w:val="27"/>
          <w:szCs w:val="27"/>
          <w:lang w:eastAsia="ru-RU"/>
        </w:rPr>
        <w:t xml:space="preserve"> </w:t>
      </w:r>
      <w:r w:rsidRPr="00E06ECC">
        <w:rPr>
          <w:rFonts w:ascii="Times New Roman" w:eastAsia="Times New Roman" w:hAnsi="Times New Roman"/>
          <w:sz w:val="27"/>
          <w:szCs w:val="27"/>
          <w:lang w:eastAsia="ru-RU"/>
        </w:rPr>
        <w:t xml:space="preserve">2016 № 62 </w:t>
      </w:r>
    </w:p>
    <w:p w:rsidR="00EB1DCD" w:rsidRDefault="00EB1DCD" w:rsidP="00122EA8">
      <w:pPr>
        <w:spacing w:line="240" w:lineRule="auto"/>
        <w:ind w:firstLine="0"/>
        <w:contextualSpacing/>
        <w:jc w:val="center"/>
        <w:rPr>
          <w:rFonts w:ascii="Times New Roman" w:eastAsia="Times New Roman" w:hAnsi="Times New Roman"/>
          <w:sz w:val="27"/>
          <w:szCs w:val="27"/>
          <w:lang w:eastAsia="ru-RU"/>
        </w:rPr>
      </w:pPr>
      <w:r w:rsidRPr="00E06ECC">
        <w:rPr>
          <w:rFonts w:ascii="Times New Roman" w:eastAsia="Times New Roman" w:hAnsi="Times New Roman"/>
          <w:sz w:val="27"/>
          <w:szCs w:val="27"/>
          <w:lang w:eastAsia="ru-RU"/>
        </w:rPr>
        <w:t>«Об утверждении Стратегии социально-экономического развития Нижнекамского муниципального района Республики Татарстан на 2016-2021 годы и плановый период до 2030 года»</w:t>
      </w:r>
    </w:p>
    <w:p w:rsidR="00EB1DCD" w:rsidRDefault="00EB1DCD" w:rsidP="00EB1DCD">
      <w:pPr>
        <w:spacing w:line="240" w:lineRule="auto"/>
        <w:ind w:firstLine="708"/>
        <w:contextualSpacing/>
        <w:jc w:val="both"/>
        <w:rPr>
          <w:rFonts w:ascii="Times New Roman" w:eastAsia="Times New Roman" w:hAnsi="Times New Roman"/>
          <w:sz w:val="27"/>
          <w:szCs w:val="27"/>
          <w:lang w:eastAsia="ru-RU"/>
        </w:rPr>
      </w:pPr>
    </w:p>
    <w:p w:rsidR="00EB1DCD" w:rsidRDefault="00EB1DCD" w:rsidP="00EB1DCD">
      <w:pPr>
        <w:spacing w:line="240" w:lineRule="auto"/>
        <w:ind w:firstLine="708"/>
        <w:contextualSpacing/>
        <w:jc w:val="both"/>
        <w:rPr>
          <w:rFonts w:ascii="Times New Roman" w:eastAsia="Times New Roman" w:hAnsi="Times New Roman"/>
          <w:sz w:val="27"/>
          <w:szCs w:val="27"/>
          <w:lang w:eastAsia="ru-RU"/>
        </w:rPr>
      </w:pPr>
      <w:r>
        <w:rPr>
          <w:rFonts w:ascii="Times New Roman" w:eastAsia="Times New Roman" w:hAnsi="Times New Roman"/>
          <w:sz w:val="27"/>
          <w:szCs w:val="27"/>
          <w:lang w:eastAsia="ru-RU"/>
        </w:rPr>
        <w:t>Пункты 1.3.1, 1.3.11 ,2.6, 2.7, 2.8, 2.23, 2.24, 3.3, 3.4, 3.12 изложить в следующей редакции:</w:t>
      </w:r>
    </w:p>
    <w:p w:rsidR="00EB1DCD" w:rsidRPr="007D1F11" w:rsidRDefault="00EB1DCD" w:rsidP="00EB1DCD">
      <w:pPr>
        <w:spacing w:line="240" w:lineRule="auto"/>
        <w:ind w:firstLine="0"/>
        <w:jc w:val="center"/>
        <w:rPr>
          <w:rFonts w:ascii="Times New Roman" w:eastAsiaTheme="minorHAnsi" w:hAnsi="Times New Roman"/>
          <w:b/>
          <w:sz w:val="24"/>
          <w:szCs w:val="24"/>
        </w:rPr>
      </w:pPr>
    </w:p>
    <w:tbl>
      <w:tblPr>
        <w:tblStyle w:val="a3"/>
        <w:tblW w:w="15877" w:type="dxa"/>
        <w:tblInd w:w="-714" w:type="dxa"/>
        <w:tblLook w:val="04A0" w:firstRow="1" w:lastRow="0" w:firstColumn="1" w:lastColumn="0" w:noHBand="0" w:noVBand="1"/>
      </w:tblPr>
      <w:tblGrid>
        <w:gridCol w:w="950"/>
        <w:gridCol w:w="3995"/>
        <w:gridCol w:w="3002"/>
        <w:gridCol w:w="1511"/>
        <w:gridCol w:w="3234"/>
        <w:gridCol w:w="3185"/>
      </w:tblGrid>
      <w:tr w:rsidR="00EB1DCD" w:rsidRPr="00EB1DCD" w:rsidTr="00122EA8">
        <w:tc>
          <w:tcPr>
            <w:tcW w:w="950"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 п/п</w:t>
            </w:r>
          </w:p>
        </w:tc>
        <w:tc>
          <w:tcPr>
            <w:tcW w:w="3995"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Наименование основных мероприятий</w:t>
            </w:r>
          </w:p>
        </w:tc>
        <w:tc>
          <w:tcPr>
            <w:tcW w:w="3002"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Ответственный исполнитель, исполнители</w:t>
            </w:r>
          </w:p>
        </w:tc>
        <w:tc>
          <w:tcPr>
            <w:tcW w:w="1511"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Период реализации</w:t>
            </w:r>
          </w:p>
        </w:tc>
        <w:tc>
          <w:tcPr>
            <w:tcW w:w="3234"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Ожидаемые результаты</w:t>
            </w:r>
          </w:p>
        </w:tc>
        <w:tc>
          <w:tcPr>
            <w:tcW w:w="3185"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Наименование программы (подпрограммы)</w:t>
            </w:r>
          </w:p>
        </w:tc>
      </w:tr>
      <w:tr w:rsidR="00EB1DCD" w:rsidRPr="00EB1DCD" w:rsidTr="00122EA8">
        <w:tc>
          <w:tcPr>
            <w:tcW w:w="950" w:type="dxa"/>
            <w:shd w:val="clear" w:color="auto" w:fill="auto"/>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w:t>
            </w:r>
          </w:p>
        </w:tc>
        <w:tc>
          <w:tcPr>
            <w:tcW w:w="3995"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Улучшение жилищных условий граждан, молодых семей и молодых специалистов, проживающих в сельской местности</w:t>
            </w:r>
          </w:p>
        </w:tc>
        <w:tc>
          <w:tcPr>
            <w:tcW w:w="3002" w:type="dxa"/>
            <w:shd w:val="clear" w:color="auto" w:fill="auto"/>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сельского хозяйства и продовольствия в Нижн</w:t>
            </w:r>
            <w:r w:rsidR="00122EA8">
              <w:rPr>
                <w:rFonts w:ascii="Times New Roman" w:eastAsiaTheme="minorHAnsi" w:hAnsi="Times New Roman" w:cstheme="minorBidi"/>
                <w:sz w:val="24"/>
                <w:szCs w:val="24"/>
              </w:rPr>
              <w:t>екамском муниципальном районе; о</w:t>
            </w:r>
            <w:r w:rsidRPr="00EB1DCD">
              <w:rPr>
                <w:rFonts w:ascii="Times New Roman" w:eastAsiaTheme="minorHAnsi" w:hAnsi="Times New Roman" w:cstheme="minorBidi"/>
                <w:sz w:val="24"/>
                <w:szCs w:val="24"/>
              </w:rPr>
              <w:t xml:space="preserve">тдел жилищной политики Исполнительного комитета </w:t>
            </w:r>
            <w:r w:rsidR="00122EA8">
              <w:rPr>
                <w:rFonts w:ascii="Times New Roman" w:eastAsiaTheme="minorHAnsi" w:hAnsi="Times New Roman" w:cstheme="minorBidi"/>
                <w:sz w:val="24"/>
                <w:szCs w:val="24"/>
              </w:rPr>
              <w:t xml:space="preserve">г. </w:t>
            </w:r>
            <w:r w:rsidRPr="00EB1DCD">
              <w:rPr>
                <w:rFonts w:ascii="Times New Roman" w:eastAsiaTheme="minorHAnsi" w:hAnsi="Times New Roman" w:cstheme="minorBidi"/>
                <w:sz w:val="24"/>
                <w:szCs w:val="24"/>
              </w:rPr>
              <w:t>Нижнекамск</w:t>
            </w:r>
            <w:r w:rsidR="00122EA8">
              <w:rPr>
                <w:rFonts w:ascii="Times New Roman" w:eastAsiaTheme="minorHAnsi" w:hAnsi="Times New Roman" w:cstheme="minorBidi"/>
                <w:sz w:val="24"/>
                <w:szCs w:val="24"/>
              </w:rPr>
              <w:t>а;</w:t>
            </w:r>
          </w:p>
          <w:p w:rsidR="00EB1DCD" w:rsidRPr="00EB1DCD" w:rsidRDefault="00EB1DCD" w:rsidP="006D6843">
            <w:pPr>
              <w:spacing w:line="240" w:lineRule="auto"/>
              <w:ind w:right="-57" w:firstLine="0"/>
              <w:contextualSpacing/>
              <w:jc w:val="center"/>
              <w:rPr>
                <w:rFonts w:ascii="Times New Roman" w:eastAsiaTheme="minorHAnsi" w:hAnsi="Times New Roman"/>
                <w:sz w:val="24"/>
                <w:szCs w:val="24"/>
              </w:rPr>
            </w:pPr>
            <w:r w:rsidRPr="00EB1DCD">
              <w:rPr>
                <w:rFonts w:ascii="Times New Roman" w:hAnsi="Times New Roman"/>
                <w:sz w:val="24"/>
                <w:szCs w:val="24"/>
              </w:rPr>
              <w:t xml:space="preserve">Управление строительства и архитектуры </w:t>
            </w:r>
            <w:r w:rsidR="00122EA8" w:rsidRPr="00EB1DCD">
              <w:rPr>
                <w:rFonts w:ascii="Times New Roman" w:eastAsiaTheme="minorHAnsi" w:hAnsi="Times New Roman" w:cstheme="minorBidi"/>
                <w:sz w:val="24"/>
                <w:szCs w:val="24"/>
              </w:rPr>
              <w:t xml:space="preserve">Исполнительного комитета </w:t>
            </w:r>
            <w:r w:rsidRPr="00EB1DCD">
              <w:rPr>
                <w:rFonts w:ascii="Times New Roman" w:hAnsi="Times New Roman"/>
                <w:sz w:val="24"/>
                <w:szCs w:val="24"/>
              </w:rPr>
              <w:t>Нижнекамского муниципального района</w:t>
            </w:r>
          </w:p>
        </w:tc>
        <w:tc>
          <w:tcPr>
            <w:tcW w:w="1511" w:type="dxa"/>
            <w:shd w:val="clear" w:color="auto" w:fill="auto"/>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2016-2020 годы</w:t>
            </w:r>
          </w:p>
        </w:tc>
        <w:tc>
          <w:tcPr>
            <w:tcW w:w="3234"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Приток населения</w:t>
            </w:r>
            <w:r w:rsidR="00122EA8">
              <w:rPr>
                <w:rFonts w:ascii="Times New Roman" w:eastAsiaTheme="minorHAnsi" w:hAnsi="Times New Roman" w:cstheme="minorBidi"/>
                <w:sz w:val="24"/>
                <w:szCs w:val="24"/>
              </w:rPr>
              <w:t>.</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Планируется 10 чел. в год</w:t>
            </w:r>
            <w:r w:rsidR="00122EA8">
              <w:rPr>
                <w:rFonts w:ascii="Times New Roman" w:eastAsiaTheme="minorHAnsi" w:hAnsi="Times New Roman" w:cstheme="minorBidi"/>
                <w:sz w:val="24"/>
                <w:szCs w:val="24"/>
              </w:rPr>
              <w:t>.</w:t>
            </w:r>
          </w:p>
        </w:tc>
        <w:tc>
          <w:tcPr>
            <w:tcW w:w="3185"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Федеральная целевая программа «Устойчивое развитие сельских территорий на 2014-2017годы и на период до 2020 года»</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Постановление Правительства РФ от 31.05.2019 № 696 «Об утверждении государственной программы Российской Федерации «Комплексное развитие сельских территорий»</w:t>
            </w:r>
          </w:p>
        </w:tc>
      </w:tr>
      <w:tr w:rsidR="00EB1DCD" w:rsidRPr="00EB1DCD" w:rsidTr="00122EA8">
        <w:tc>
          <w:tcPr>
            <w:tcW w:w="950" w:type="dxa"/>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1.3.11.</w:t>
            </w:r>
          </w:p>
        </w:tc>
        <w:tc>
          <w:tcPr>
            <w:tcW w:w="3995"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Строительство 10 мини-ферм ежегодно </w:t>
            </w:r>
          </w:p>
        </w:tc>
        <w:tc>
          <w:tcPr>
            <w:tcW w:w="3002" w:type="dxa"/>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Исполнительный комитет Нижнекамс</w:t>
            </w:r>
            <w:r w:rsidR="00122EA8">
              <w:rPr>
                <w:rFonts w:ascii="Times New Roman" w:eastAsiaTheme="minorHAnsi" w:hAnsi="Times New Roman" w:cstheme="minorBidi"/>
                <w:sz w:val="24"/>
                <w:szCs w:val="24"/>
              </w:rPr>
              <w:t>кого муниципального района; у</w:t>
            </w:r>
            <w:r w:rsidRPr="00EB1DCD">
              <w:rPr>
                <w:rFonts w:ascii="Times New Roman" w:eastAsiaTheme="minorHAnsi" w:hAnsi="Times New Roman" w:cstheme="minorBidi"/>
                <w:sz w:val="24"/>
                <w:szCs w:val="24"/>
              </w:rPr>
              <w:t xml:space="preserve">правление сельского хозяйства и продовольствия в </w:t>
            </w:r>
            <w:r w:rsidRPr="00EB1DCD">
              <w:rPr>
                <w:rFonts w:ascii="Times New Roman" w:eastAsiaTheme="minorHAnsi" w:hAnsi="Times New Roman" w:cstheme="minorBidi"/>
                <w:sz w:val="24"/>
                <w:szCs w:val="24"/>
              </w:rPr>
              <w:lastRenderedPageBreak/>
              <w:t>Нижнекамском муниципальном районе</w:t>
            </w:r>
          </w:p>
        </w:tc>
        <w:tc>
          <w:tcPr>
            <w:tcW w:w="1511" w:type="dxa"/>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2020-2030 годы</w:t>
            </w:r>
          </w:p>
        </w:tc>
        <w:tc>
          <w:tcPr>
            <w:tcW w:w="3234"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Расширение</w:t>
            </w:r>
            <w:r w:rsidRPr="00EB1DCD">
              <w:rPr>
                <w:rFonts w:ascii="Times New Roman" w:eastAsiaTheme="minorHAnsi" w:hAnsi="Times New Roman" w:cstheme="minorBidi"/>
                <w:sz w:val="24"/>
                <w:szCs w:val="24"/>
              </w:rPr>
              <w:br/>
              <w:t>агропромышленного</w:t>
            </w:r>
            <w:r w:rsidRPr="00EB1DCD">
              <w:rPr>
                <w:rFonts w:ascii="Times New Roman" w:eastAsiaTheme="minorHAnsi" w:hAnsi="Times New Roman" w:cstheme="minorBidi"/>
                <w:sz w:val="24"/>
                <w:szCs w:val="24"/>
              </w:rPr>
              <w:br/>
              <w:t xml:space="preserve">сектора экономики. По </w:t>
            </w:r>
            <w:r w:rsidR="00122EA8">
              <w:rPr>
                <w:rFonts w:ascii="Times New Roman" w:eastAsiaTheme="minorHAnsi" w:hAnsi="Times New Roman" w:cstheme="minorBidi"/>
                <w:sz w:val="24"/>
                <w:szCs w:val="24"/>
              </w:rPr>
              <w:t>состоянию на 01.01.19 построено</w:t>
            </w:r>
            <w:r w:rsidRPr="00EB1DCD">
              <w:rPr>
                <w:rFonts w:ascii="Times New Roman" w:eastAsiaTheme="minorHAnsi" w:hAnsi="Times New Roman" w:cstheme="minorBidi"/>
                <w:sz w:val="24"/>
                <w:szCs w:val="24"/>
              </w:rPr>
              <w:t xml:space="preserve"> 18 </w:t>
            </w:r>
            <w:r w:rsidR="00122EA8">
              <w:rPr>
                <w:rFonts w:ascii="Times New Roman" w:eastAsiaTheme="minorHAnsi" w:hAnsi="Times New Roman" w:cstheme="minorBidi"/>
                <w:sz w:val="24"/>
                <w:szCs w:val="24"/>
              </w:rPr>
              <w:t>мини-ферм. В 2019 году построено</w:t>
            </w:r>
            <w:r w:rsidRPr="00EB1DCD">
              <w:rPr>
                <w:rFonts w:ascii="Times New Roman" w:eastAsiaTheme="minorHAnsi" w:hAnsi="Times New Roman" w:cstheme="minorBidi"/>
                <w:sz w:val="24"/>
                <w:szCs w:val="24"/>
              </w:rPr>
              <w:t xml:space="preserve"> 13 мини-ферм молочного </w:t>
            </w:r>
            <w:r w:rsidRPr="00EB1DCD">
              <w:rPr>
                <w:rFonts w:ascii="Times New Roman" w:eastAsiaTheme="minorHAnsi" w:hAnsi="Times New Roman" w:cstheme="minorBidi"/>
                <w:sz w:val="24"/>
                <w:szCs w:val="24"/>
              </w:rPr>
              <w:lastRenderedPageBreak/>
              <w:t>на</w:t>
            </w:r>
            <w:r w:rsidR="00122EA8">
              <w:rPr>
                <w:rFonts w:ascii="Times New Roman" w:eastAsiaTheme="minorHAnsi" w:hAnsi="Times New Roman" w:cstheme="minorBidi"/>
                <w:sz w:val="24"/>
                <w:szCs w:val="24"/>
              </w:rPr>
              <w:t>правления. Всего на 01.12.2019 имеется 31 мини-ферма</w:t>
            </w:r>
            <w:r w:rsidRPr="00EB1DCD">
              <w:rPr>
                <w:rFonts w:ascii="Times New Roman" w:eastAsiaTheme="minorHAnsi" w:hAnsi="Times New Roman" w:cstheme="minorBidi"/>
                <w:sz w:val="24"/>
                <w:szCs w:val="24"/>
              </w:rPr>
              <w:t xml:space="preserve">. В результате постройки мини-ферм произошло увеличение поголовья коров на 55 </w:t>
            </w:r>
            <w:r w:rsidR="00122EA8">
              <w:rPr>
                <w:rFonts w:ascii="Times New Roman" w:eastAsiaTheme="minorHAnsi" w:hAnsi="Times New Roman" w:cstheme="minorBidi"/>
                <w:sz w:val="24"/>
                <w:szCs w:val="24"/>
              </w:rPr>
              <w:t>единиц</w:t>
            </w:r>
            <w:r w:rsidRPr="00EB1DCD">
              <w:rPr>
                <w:rFonts w:ascii="Times New Roman" w:eastAsiaTheme="minorHAnsi" w:hAnsi="Times New Roman" w:cstheme="minorBidi"/>
                <w:sz w:val="24"/>
                <w:szCs w:val="24"/>
              </w:rPr>
              <w:t xml:space="preserve">. </w:t>
            </w:r>
          </w:p>
        </w:tc>
        <w:tc>
          <w:tcPr>
            <w:tcW w:w="3185"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 xml:space="preserve">Постановление Кабинета Министров РТ </w:t>
            </w:r>
            <w:r w:rsidR="00122EA8">
              <w:rPr>
                <w:rFonts w:ascii="Times New Roman" w:eastAsiaTheme="minorHAnsi" w:hAnsi="Times New Roman" w:cstheme="minorBidi"/>
                <w:sz w:val="24"/>
                <w:szCs w:val="24"/>
              </w:rPr>
              <w:t xml:space="preserve">от 26.01.2018 </w:t>
            </w:r>
            <w:r w:rsidR="00122EA8" w:rsidRPr="00EB1DCD">
              <w:rPr>
                <w:rFonts w:ascii="Times New Roman" w:eastAsiaTheme="minorHAnsi" w:hAnsi="Times New Roman" w:cstheme="minorBidi"/>
                <w:sz w:val="24"/>
                <w:szCs w:val="24"/>
              </w:rPr>
              <w:t>№ 42</w:t>
            </w:r>
            <w:r w:rsidRPr="00EB1DCD">
              <w:rPr>
                <w:rFonts w:ascii="Times New Roman" w:eastAsiaTheme="minorHAnsi" w:hAnsi="Times New Roman" w:cstheme="minorBidi"/>
                <w:sz w:val="24"/>
                <w:szCs w:val="24"/>
              </w:rPr>
              <w:t xml:space="preserve">. </w:t>
            </w:r>
          </w:p>
        </w:tc>
      </w:tr>
      <w:tr w:rsidR="00EB1DCD" w:rsidRPr="00EB1DCD" w:rsidTr="00122EA8">
        <w:tc>
          <w:tcPr>
            <w:tcW w:w="950"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2.6.</w:t>
            </w:r>
          </w:p>
        </w:tc>
        <w:tc>
          <w:tcPr>
            <w:tcW w:w="3995"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Участие в </w:t>
            </w:r>
            <w:proofErr w:type="spellStart"/>
            <w:r w:rsidRPr="00EB1DCD">
              <w:rPr>
                <w:rFonts w:ascii="Times New Roman" w:eastAsiaTheme="minorHAnsi" w:hAnsi="Times New Roman" w:cstheme="minorBidi"/>
                <w:sz w:val="24"/>
                <w:szCs w:val="24"/>
              </w:rPr>
              <w:t>грантовых</w:t>
            </w:r>
            <w:proofErr w:type="spellEnd"/>
            <w:r w:rsidRPr="00EB1DCD">
              <w:rPr>
                <w:rFonts w:ascii="Times New Roman" w:eastAsiaTheme="minorHAnsi" w:hAnsi="Times New Roman" w:cstheme="minorBidi"/>
                <w:sz w:val="24"/>
                <w:szCs w:val="24"/>
              </w:rPr>
              <w:t xml:space="preserve"> программах поддержки инноваций в сфере дошкольного образования, в том числе реализация </w:t>
            </w:r>
            <w:proofErr w:type="spellStart"/>
            <w:r w:rsidRPr="00EB1DCD">
              <w:rPr>
                <w:rFonts w:ascii="Times New Roman" w:eastAsiaTheme="minorHAnsi" w:hAnsi="Times New Roman" w:cstheme="minorBidi"/>
                <w:sz w:val="24"/>
                <w:szCs w:val="24"/>
              </w:rPr>
              <w:t>грантовых</w:t>
            </w:r>
            <w:proofErr w:type="spellEnd"/>
            <w:r w:rsidRPr="00EB1DCD">
              <w:rPr>
                <w:rFonts w:ascii="Times New Roman" w:eastAsiaTheme="minorHAnsi" w:hAnsi="Times New Roman" w:cstheme="minorBidi"/>
                <w:sz w:val="24"/>
                <w:szCs w:val="24"/>
              </w:rPr>
              <w:t xml:space="preserve"> программ по направлениям «Лучшая дошкольная образовательная организация», «Воспитатель года в Республике Татарстан»</w:t>
            </w:r>
          </w:p>
        </w:tc>
        <w:tc>
          <w:tcPr>
            <w:tcW w:w="3002"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образования Исполнительного комитета Нижнек</w:t>
            </w:r>
            <w:r w:rsidR="00122EA8">
              <w:rPr>
                <w:rFonts w:ascii="Times New Roman" w:eastAsiaTheme="minorHAnsi" w:hAnsi="Times New Roman" w:cstheme="minorBidi"/>
                <w:sz w:val="24"/>
                <w:szCs w:val="24"/>
              </w:rPr>
              <w:t>амского муниципального района; у</w:t>
            </w:r>
            <w:r w:rsidRPr="00EB1DCD">
              <w:rPr>
                <w:rFonts w:ascii="Times New Roman" w:eastAsiaTheme="minorHAnsi" w:hAnsi="Times New Roman" w:cstheme="minorBidi"/>
                <w:sz w:val="24"/>
                <w:szCs w:val="24"/>
              </w:rPr>
              <w:t>правление дошкольного образования Исполнительного комитета Нижнек</w:t>
            </w:r>
            <w:r w:rsidR="00122EA8">
              <w:rPr>
                <w:rFonts w:ascii="Times New Roman" w:eastAsiaTheme="minorHAnsi" w:hAnsi="Times New Roman" w:cstheme="minorBidi"/>
                <w:sz w:val="24"/>
                <w:szCs w:val="24"/>
              </w:rPr>
              <w:t>амского муниципального района</w:t>
            </w:r>
          </w:p>
        </w:tc>
        <w:tc>
          <w:tcPr>
            <w:tcW w:w="1511"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2016-2030</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234"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Повышение качества дошкольного образования,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рост числа </w:t>
            </w:r>
            <w:r w:rsidR="00122EA8">
              <w:rPr>
                <w:rFonts w:ascii="Times New Roman" w:eastAsiaTheme="minorHAnsi" w:hAnsi="Times New Roman" w:cstheme="minorBidi"/>
                <w:sz w:val="24"/>
                <w:szCs w:val="24"/>
              </w:rPr>
              <w:t xml:space="preserve">получателей </w:t>
            </w:r>
            <w:proofErr w:type="spellStart"/>
            <w:r w:rsidR="00122EA8">
              <w:rPr>
                <w:rFonts w:ascii="Times New Roman" w:eastAsiaTheme="minorHAnsi" w:hAnsi="Times New Roman" w:cstheme="minorBidi"/>
                <w:sz w:val="24"/>
                <w:szCs w:val="24"/>
              </w:rPr>
              <w:t>грантовой</w:t>
            </w:r>
            <w:proofErr w:type="spellEnd"/>
            <w:r w:rsidR="00122EA8">
              <w:rPr>
                <w:rFonts w:ascii="Times New Roman" w:eastAsiaTheme="minorHAnsi" w:hAnsi="Times New Roman" w:cstheme="minorBidi"/>
                <w:sz w:val="24"/>
                <w:szCs w:val="24"/>
              </w:rPr>
              <w:t xml:space="preserve"> поддержки</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 человек в год)</w:t>
            </w:r>
          </w:p>
        </w:tc>
        <w:tc>
          <w:tcPr>
            <w:tcW w:w="318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Постановление Кабинета Министров Рес</w:t>
            </w:r>
            <w:r w:rsidR="00122EA8">
              <w:rPr>
                <w:rFonts w:ascii="Times New Roman" w:eastAsiaTheme="minorHAnsi" w:hAnsi="Times New Roman"/>
                <w:sz w:val="24"/>
                <w:szCs w:val="24"/>
              </w:rPr>
              <w:t>публики Татарстан от 08.08.2019 №648</w:t>
            </w:r>
            <w:r w:rsidRPr="00EB1DCD">
              <w:rPr>
                <w:rFonts w:ascii="Times New Roman" w:eastAsiaTheme="minorHAnsi" w:hAnsi="Times New Roman"/>
                <w:sz w:val="24"/>
                <w:szCs w:val="24"/>
              </w:rPr>
              <w:t xml:space="preserve"> «О грантах в сфере образования»</w:t>
            </w:r>
          </w:p>
        </w:tc>
      </w:tr>
      <w:tr w:rsidR="00EB1DCD" w:rsidRPr="00EB1DCD" w:rsidTr="00122EA8">
        <w:tc>
          <w:tcPr>
            <w:tcW w:w="950"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2.7.</w:t>
            </w:r>
          </w:p>
        </w:tc>
        <w:tc>
          <w:tcPr>
            <w:tcW w:w="3995"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Укрепление</w:t>
            </w:r>
            <w:r w:rsidR="00122EA8">
              <w:rPr>
                <w:rFonts w:ascii="Times New Roman" w:eastAsiaTheme="minorHAnsi" w:hAnsi="Times New Roman" w:cstheme="minorBidi"/>
                <w:sz w:val="24"/>
                <w:szCs w:val="24"/>
              </w:rPr>
              <w:t xml:space="preserve"> дошкольных</w:t>
            </w:r>
            <w:r w:rsidRPr="00EB1DCD">
              <w:rPr>
                <w:rFonts w:ascii="Times New Roman" w:eastAsiaTheme="minorHAnsi" w:hAnsi="Times New Roman" w:cstheme="minorBidi"/>
                <w:sz w:val="24"/>
                <w:szCs w:val="24"/>
              </w:rPr>
              <w:t xml:space="preserve"> связи образовательных </w:t>
            </w:r>
            <w:r w:rsidR="00122EA8">
              <w:rPr>
                <w:rFonts w:ascii="Times New Roman" w:eastAsiaTheme="minorHAnsi" w:hAnsi="Times New Roman" w:cstheme="minorBidi"/>
                <w:sz w:val="24"/>
                <w:szCs w:val="24"/>
              </w:rPr>
              <w:t>учреждений</w:t>
            </w:r>
            <w:r w:rsidRPr="00EB1DCD">
              <w:rPr>
                <w:rFonts w:ascii="Times New Roman" w:eastAsiaTheme="minorHAnsi" w:hAnsi="Times New Roman" w:cstheme="minorBidi"/>
                <w:sz w:val="24"/>
                <w:szCs w:val="24"/>
              </w:rPr>
              <w:t xml:space="preserve"> со школами.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Обеспечение преемственности в работе дошкольных образовательных учреждений и школ, создание сквозных образовательных программ</w:t>
            </w:r>
          </w:p>
        </w:tc>
        <w:tc>
          <w:tcPr>
            <w:tcW w:w="3002"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образования Исполнительного комитета Нижнека</w:t>
            </w:r>
            <w:r w:rsidR="00122EA8">
              <w:rPr>
                <w:rFonts w:ascii="Times New Roman" w:eastAsiaTheme="minorHAnsi" w:hAnsi="Times New Roman" w:cstheme="minorBidi"/>
                <w:sz w:val="24"/>
                <w:szCs w:val="24"/>
              </w:rPr>
              <w:t>мского муниципального района; у</w:t>
            </w:r>
            <w:r w:rsidRPr="00EB1DCD">
              <w:rPr>
                <w:rFonts w:ascii="Times New Roman" w:eastAsiaTheme="minorHAnsi" w:hAnsi="Times New Roman" w:cstheme="minorBidi"/>
                <w:sz w:val="24"/>
                <w:szCs w:val="24"/>
              </w:rPr>
              <w:t>правление дошкольного образования Исполнительного комитета Нижнек</w:t>
            </w:r>
            <w:r w:rsidR="00122EA8">
              <w:rPr>
                <w:rFonts w:ascii="Times New Roman" w:eastAsiaTheme="minorHAnsi" w:hAnsi="Times New Roman" w:cstheme="minorBidi"/>
                <w:sz w:val="24"/>
                <w:szCs w:val="24"/>
              </w:rPr>
              <w:t>амского муниципального района</w:t>
            </w:r>
          </w:p>
        </w:tc>
        <w:tc>
          <w:tcPr>
            <w:tcW w:w="1511"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2020-2030</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234"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Разработка модели преемственности дошкольного и</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начального общего образования</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(73 детских сада, 40 школ )</w:t>
            </w:r>
          </w:p>
        </w:tc>
        <w:tc>
          <w:tcPr>
            <w:tcW w:w="3185" w:type="dxa"/>
            <w:shd w:val="clear" w:color="auto" w:fill="FFFFFF" w:themeFill="background1"/>
          </w:tcPr>
          <w:p w:rsidR="00EB1DCD" w:rsidRPr="00EB1DCD" w:rsidRDefault="00EB1DCD" w:rsidP="006D6843">
            <w:pPr>
              <w:spacing w:line="240" w:lineRule="auto"/>
              <w:ind w:firstLine="0"/>
              <w:jc w:val="both"/>
              <w:rPr>
                <w:rFonts w:ascii="Times New Roman" w:eastAsiaTheme="minorHAnsi" w:hAnsi="Times New Roman"/>
                <w:sz w:val="24"/>
                <w:szCs w:val="24"/>
              </w:rPr>
            </w:pPr>
          </w:p>
        </w:tc>
      </w:tr>
      <w:tr w:rsidR="00EB1DCD" w:rsidRPr="00EB1DCD" w:rsidTr="00122EA8">
        <w:tc>
          <w:tcPr>
            <w:tcW w:w="950"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2.8.</w:t>
            </w:r>
          </w:p>
        </w:tc>
        <w:tc>
          <w:tcPr>
            <w:tcW w:w="3995"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Участие в </w:t>
            </w:r>
            <w:proofErr w:type="spellStart"/>
            <w:r w:rsidRPr="00EB1DCD">
              <w:rPr>
                <w:rFonts w:ascii="Times New Roman" w:eastAsiaTheme="minorHAnsi" w:hAnsi="Times New Roman" w:cstheme="minorBidi"/>
                <w:sz w:val="24"/>
                <w:szCs w:val="24"/>
              </w:rPr>
              <w:t>грантовых</w:t>
            </w:r>
            <w:proofErr w:type="spellEnd"/>
            <w:r w:rsidRPr="00EB1DCD">
              <w:rPr>
                <w:rFonts w:ascii="Times New Roman" w:eastAsiaTheme="minorHAnsi" w:hAnsi="Times New Roman" w:cstheme="minorBidi"/>
                <w:sz w:val="24"/>
                <w:szCs w:val="24"/>
              </w:rPr>
              <w:t xml:space="preserve"> программах поддержки инноваций, в том числе: </w:t>
            </w:r>
            <w:proofErr w:type="spellStart"/>
            <w:r w:rsidRPr="00EB1DCD">
              <w:rPr>
                <w:rFonts w:ascii="Times New Roman" w:eastAsiaTheme="minorHAnsi" w:hAnsi="Times New Roman" w:cstheme="minorBidi"/>
                <w:sz w:val="24"/>
                <w:szCs w:val="24"/>
              </w:rPr>
              <w:t>грантовая</w:t>
            </w:r>
            <w:proofErr w:type="spellEnd"/>
            <w:r w:rsidRPr="00EB1DCD">
              <w:rPr>
                <w:rFonts w:ascii="Times New Roman" w:eastAsiaTheme="minorHAnsi" w:hAnsi="Times New Roman" w:cstheme="minorBidi"/>
                <w:sz w:val="24"/>
                <w:szCs w:val="24"/>
              </w:rPr>
              <w:t xml:space="preserve"> поддержка методистов муниципальных органов управления образованием, использующих инновационные методы работы (грант «Наш лучший методист»)</w:t>
            </w:r>
          </w:p>
        </w:tc>
        <w:tc>
          <w:tcPr>
            <w:tcW w:w="3002"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образования Исполнительного комитета Нижнек</w:t>
            </w:r>
            <w:r w:rsidR="00122EA8">
              <w:rPr>
                <w:rFonts w:ascii="Times New Roman" w:eastAsiaTheme="minorHAnsi" w:hAnsi="Times New Roman" w:cstheme="minorBidi"/>
                <w:sz w:val="24"/>
                <w:szCs w:val="24"/>
              </w:rPr>
              <w:t>амского муниципального района</w:t>
            </w:r>
          </w:p>
        </w:tc>
        <w:tc>
          <w:tcPr>
            <w:tcW w:w="1511"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2016-2030</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234"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Повышение качества образования в Республике Татарстан</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за счет выявления лучших методистов, мотивированных</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в своей деятельности на достижение высоких результатов, повышение престижа</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труда методиста</w:t>
            </w:r>
            <w:r w:rsidR="00122EA8">
              <w:rPr>
                <w:rFonts w:ascii="Times New Roman" w:eastAsiaTheme="minorHAnsi" w:hAnsi="Times New Roman" w:cstheme="minorBidi"/>
                <w:sz w:val="24"/>
                <w:szCs w:val="24"/>
              </w:rPr>
              <w:t>.</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В 2019 году получено по 10 заявкам 1,140 млн руб</w:t>
            </w:r>
            <w:r w:rsidR="00122EA8">
              <w:rPr>
                <w:rFonts w:ascii="Times New Roman" w:eastAsiaTheme="minorHAnsi" w:hAnsi="Times New Roman" w:cstheme="minorBidi"/>
                <w:sz w:val="24"/>
                <w:szCs w:val="24"/>
              </w:rPr>
              <w:t>лей</w:t>
            </w:r>
          </w:p>
        </w:tc>
        <w:tc>
          <w:tcPr>
            <w:tcW w:w="318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lastRenderedPageBreak/>
              <w:t>Постановление Кабинета Министров Республики Татарстан от 08.08.2019г. «О грантах в сфере образования»</w:t>
            </w:r>
          </w:p>
        </w:tc>
      </w:tr>
      <w:tr w:rsidR="00EB1DCD" w:rsidRPr="00EB1DCD" w:rsidTr="00122EA8">
        <w:tc>
          <w:tcPr>
            <w:tcW w:w="950" w:type="dxa"/>
          </w:tcPr>
          <w:p w:rsidR="00EB1DCD" w:rsidRPr="00EB1DCD" w:rsidRDefault="00EB1DCD" w:rsidP="00122EA8">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2.23.</w:t>
            </w:r>
          </w:p>
        </w:tc>
        <w:tc>
          <w:tcPr>
            <w:tcW w:w="399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Организация профильной смены по экологическому образованию и воспитанию в летних школьных лагерях, а также в детских оздоровительных лагерях в Нижнекамском муниципальном районе</w:t>
            </w:r>
          </w:p>
        </w:tc>
        <w:tc>
          <w:tcPr>
            <w:tcW w:w="3002"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Управление образования Нижнекамского муниципального района</w:t>
            </w:r>
          </w:p>
        </w:tc>
        <w:tc>
          <w:tcPr>
            <w:tcW w:w="1511"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2016-2030 годы</w:t>
            </w:r>
          </w:p>
        </w:tc>
        <w:tc>
          <w:tcPr>
            <w:tcW w:w="3234" w:type="dxa"/>
            <w:shd w:val="clear" w:color="auto" w:fill="auto"/>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1 профильная смена                      (60 детей)</w:t>
            </w:r>
          </w:p>
        </w:tc>
        <w:tc>
          <w:tcPr>
            <w:tcW w:w="3185" w:type="dxa"/>
            <w:shd w:val="clear" w:color="auto" w:fill="auto"/>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Соглашение о взаимодействии Министерства экологии и природных ресурсов Республики Татарстан и Исполнительного комитета Нижнекамского муниципального района по обеспечению выполнения природоохранных мероприятий за счет местного бюджета на очередной финансовый год</w:t>
            </w:r>
          </w:p>
        </w:tc>
      </w:tr>
      <w:tr w:rsidR="00EB1DCD" w:rsidRPr="00EB1DCD" w:rsidTr="00122EA8">
        <w:tc>
          <w:tcPr>
            <w:tcW w:w="950"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2.24.</w:t>
            </w:r>
          </w:p>
        </w:tc>
        <w:tc>
          <w:tcPr>
            <w:tcW w:w="399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Организация проведения акций «Чистый город» и «Чистые берега» в Нижнекамском муниципальном районе</w:t>
            </w:r>
          </w:p>
        </w:tc>
        <w:tc>
          <w:tcPr>
            <w:tcW w:w="3002"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Исполнительный комитет г.</w:t>
            </w:r>
            <w:r w:rsidR="00122EA8">
              <w:rPr>
                <w:rFonts w:ascii="Times New Roman" w:eastAsiaTheme="minorHAnsi" w:hAnsi="Times New Roman"/>
                <w:sz w:val="24"/>
                <w:szCs w:val="24"/>
              </w:rPr>
              <w:t xml:space="preserve"> Нижнекамска, и</w:t>
            </w:r>
            <w:r w:rsidRPr="00EB1DCD">
              <w:rPr>
                <w:rFonts w:ascii="Times New Roman" w:eastAsiaTheme="minorHAnsi" w:hAnsi="Times New Roman"/>
                <w:sz w:val="24"/>
                <w:szCs w:val="24"/>
              </w:rPr>
              <w:t xml:space="preserve">сполнительный комитет </w:t>
            </w:r>
            <w:proofErr w:type="spellStart"/>
            <w:r w:rsidRPr="00EB1DCD">
              <w:rPr>
                <w:rFonts w:ascii="Times New Roman" w:eastAsiaTheme="minorHAnsi" w:hAnsi="Times New Roman"/>
                <w:sz w:val="24"/>
                <w:szCs w:val="24"/>
              </w:rPr>
              <w:t>пгт</w:t>
            </w:r>
            <w:proofErr w:type="spellEnd"/>
            <w:r w:rsidR="00122EA8">
              <w:rPr>
                <w:rFonts w:ascii="Times New Roman" w:eastAsiaTheme="minorHAnsi" w:hAnsi="Times New Roman"/>
                <w:sz w:val="24"/>
                <w:szCs w:val="24"/>
              </w:rPr>
              <w:t xml:space="preserve"> Камские Поляны, и</w:t>
            </w:r>
            <w:r w:rsidRPr="00EB1DCD">
              <w:rPr>
                <w:rFonts w:ascii="Times New Roman" w:eastAsiaTheme="minorHAnsi" w:hAnsi="Times New Roman"/>
                <w:sz w:val="24"/>
                <w:szCs w:val="24"/>
              </w:rPr>
              <w:t>сполнительные комитеты сельских поселений Нижнекамского муниципального района</w:t>
            </w:r>
          </w:p>
        </w:tc>
        <w:tc>
          <w:tcPr>
            <w:tcW w:w="1511"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2016-2030 годы</w:t>
            </w:r>
          </w:p>
        </w:tc>
        <w:tc>
          <w:tcPr>
            <w:tcW w:w="3234"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Не менее 2 раз в год</w:t>
            </w:r>
          </w:p>
        </w:tc>
        <w:tc>
          <w:tcPr>
            <w:tcW w:w="318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Соглашение о взаимодействии Министерства экологии и природных ресурсов Республики Татарстан и Исполнительного комитета Нижнекамского муниципального района по обеспечению выполнения природоохранных мероприятий за счет местного бюджета на очередной финансовый год</w:t>
            </w:r>
          </w:p>
        </w:tc>
      </w:tr>
      <w:tr w:rsidR="00EB1DCD" w:rsidRPr="00EB1DCD" w:rsidTr="00122EA8">
        <w:tc>
          <w:tcPr>
            <w:tcW w:w="950" w:type="dxa"/>
          </w:tcPr>
          <w:p w:rsidR="00EB1DCD" w:rsidRPr="00EB1DCD" w:rsidRDefault="00EB1DCD" w:rsidP="00122EA8">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3.3.</w:t>
            </w:r>
          </w:p>
        </w:tc>
        <w:tc>
          <w:tcPr>
            <w:tcW w:w="399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Разработка проектно-сметной документации биологических очистных сооружений для населенных пунктов Нижнекамского муниципального района</w:t>
            </w:r>
          </w:p>
        </w:tc>
        <w:tc>
          <w:tcPr>
            <w:tcW w:w="3002"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Исполнительные комитеты сельских поселений Нижнекамского муниципального района</w:t>
            </w:r>
          </w:p>
        </w:tc>
        <w:tc>
          <w:tcPr>
            <w:tcW w:w="1511"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2020-2030 годы</w:t>
            </w:r>
          </w:p>
        </w:tc>
        <w:tc>
          <w:tcPr>
            <w:tcW w:w="3234"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Разработка проектно-сметной документации 3х биологических очистных сооружений</w:t>
            </w:r>
          </w:p>
        </w:tc>
        <w:tc>
          <w:tcPr>
            <w:tcW w:w="318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 xml:space="preserve">Соглашение о взаимодействии Министерства экологии и природных ресурсов Республики Татарстан и Исполнительного комитета </w:t>
            </w:r>
            <w:r w:rsidRPr="00EB1DCD">
              <w:rPr>
                <w:rFonts w:ascii="Times New Roman" w:eastAsiaTheme="minorHAnsi" w:hAnsi="Times New Roman"/>
                <w:sz w:val="24"/>
                <w:szCs w:val="24"/>
              </w:rPr>
              <w:lastRenderedPageBreak/>
              <w:t>Нижнекамского муниципального района по обеспечению выполнения природоохранных мероприятий за счет местного бюджета на очередной финансовый год</w:t>
            </w:r>
          </w:p>
        </w:tc>
      </w:tr>
      <w:tr w:rsidR="00EB1DCD" w:rsidRPr="00EB1DCD" w:rsidTr="00122EA8">
        <w:tc>
          <w:tcPr>
            <w:tcW w:w="950" w:type="dxa"/>
          </w:tcPr>
          <w:p w:rsidR="00EB1DCD" w:rsidRPr="00EB1DCD" w:rsidRDefault="00EB1DCD" w:rsidP="00122EA8">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lastRenderedPageBreak/>
              <w:t>3.4.</w:t>
            </w:r>
          </w:p>
        </w:tc>
        <w:tc>
          <w:tcPr>
            <w:tcW w:w="399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Реконструкция существующих биологических очистных сооружений бытовых и промышленных сточных вод</w:t>
            </w:r>
          </w:p>
        </w:tc>
        <w:tc>
          <w:tcPr>
            <w:tcW w:w="3002"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ПАО «Нижнекамскнефтехим»</w:t>
            </w:r>
          </w:p>
        </w:tc>
        <w:tc>
          <w:tcPr>
            <w:tcW w:w="1511"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2016-2019 годы</w:t>
            </w:r>
          </w:p>
        </w:tc>
        <w:tc>
          <w:tcPr>
            <w:tcW w:w="3234"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 xml:space="preserve">Реконструкция узла механической очистки </w:t>
            </w:r>
            <w:proofErr w:type="spellStart"/>
            <w:r w:rsidRPr="00EB1DCD">
              <w:rPr>
                <w:rFonts w:ascii="Times New Roman" w:eastAsiaTheme="minorHAnsi" w:hAnsi="Times New Roman"/>
                <w:sz w:val="24"/>
                <w:szCs w:val="24"/>
              </w:rPr>
              <w:t>хозбытовых</w:t>
            </w:r>
            <w:proofErr w:type="spellEnd"/>
            <w:r w:rsidRPr="00EB1DCD">
              <w:rPr>
                <w:rFonts w:ascii="Times New Roman" w:eastAsiaTheme="minorHAnsi" w:hAnsi="Times New Roman"/>
                <w:sz w:val="24"/>
                <w:szCs w:val="24"/>
              </w:rPr>
              <w:t xml:space="preserve"> и </w:t>
            </w:r>
            <w:proofErr w:type="spellStart"/>
            <w:r w:rsidRPr="00EB1DCD">
              <w:rPr>
                <w:rFonts w:ascii="Times New Roman" w:eastAsiaTheme="minorHAnsi" w:hAnsi="Times New Roman"/>
                <w:sz w:val="24"/>
                <w:szCs w:val="24"/>
              </w:rPr>
              <w:t>химзагрязненных</w:t>
            </w:r>
            <w:proofErr w:type="spellEnd"/>
            <w:r w:rsidRPr="00EB1DCD">
              <w:rPr>
                <w:rFonts w:ascii="Times New Roman" w:eastAsiaTheme="minorHAnsi" w:hAnsi="Times New Roman"/>
                <w:sz w:val="24"/>
                <w:szCs w:val="24"/>
              </w:rPr>
              <w:t xml:space="preserve"> стоков. Выполнены работы на сумму более 3,5 млрд рублей</w:t>
            </w:r>
          </w:p>
        </w:tc>
        <w:tc>
          <w:tcPr>
            <w:tcW w:w="318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Экологическая программа ПАО «Нижнекамскнефтехим» на 2014-2020 годы</w:t>
            </w:r>
          </w:p>
        </w:tc>
      </w:tr>
      <w:tr w:rsidR="00EB1DCD" w:rsidRPr="00EB1DCD" w:rsidTr="00122EA8">
        <w:tc>
          <w:tcPr>
            <w:tcW w:w="950" w:type="dxa"/>
          </w:tcPr>
          <w:p w:rsidR="00EB1DCD" w:rsidRPr="00EB1DCD" w:rsidRDefault="00EB1DCD" w:rsidP="00122EA8">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3.12.</w:t>
            </w:r>
          </w:p>
        </w:tc>
        <w:tc>
          <w:tcPr>
            <w:tcW w:w="399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Ликвидация несанкционированных свалок на территории Нижнекамского муниципального района</w:t>
            </w:r>
          </w:p>
        </w:tc>
        <w:tc>
          <w:tcPr>
            <w:tcW w:w="3002"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Исполнительный комитет г.</w:t>
            </w:r>
            <w:r w:rsidR="00122EA8">
              <w:rPr>
                <w:rFonts w:ascii="Times New Roman" w:eastAsiaTheme="minorHAnsi" w:hAnsi="Times New Roman"/>
                <w:sz w:val="24"/>
                <w:szCs w:val="24"/>
              </w:rPr>
              <w:t xml:space="preserve"> Нижнекамска, и</w:t>
            </w:r>
            <w:r w:rsidRPr="00EB1DCD">
              <w:rPr>
                <w:rFonts w:ascii="Times New Roman" w:eastAsiaTheme="minorHAnsi" w:hAnsi="Times New Roman"/>
                <w:sz w:val="24"/>
                <w:szCs w:val="24"/>
              </w:rPr>
              <w:t>сполнительны</w:t>
            </w:r>
            <w:r w:rsidR="00122EA8">
              <w:rPr>
                <w:rFonts w:ascii="Times New Roman" w:eastAsiaTheme="minorHAnsi" w:hAnsi="Times New Roman"/>
                <w:sz w:val="24"/>
                <w:szCs w:val="24"/>
              </w:rPr>
              <w:t xml:space="preserve">й комитет </w:t>
            </w:r>
            <w:proofErr w:type="spellStart"/>
            <w:r w:rsidR="00122EA8">
              <w:rPr>
                <w:rFonts w:ascii="Times New Roman" w:eastAsiaTheme="minorHAnsi" w:hAnsi="Times New Roman"/>
                <w:sz w:val="24"/>
                <w:szCs w:val="24"/>
              </w:rPr>
              <w:t>пгт</w:t>
            </w:r>
            <w:proofErr w:type="spellEnd"/>
            <w:r w:rsidR="00122EA8">
              <w:rPr>
                <w:rFonts w:ascii="Times New Roman" w:eastAsiaTheme="minorHAnsi" w:hAnsi="Times New Roman"/>
                <w:sz w:val="24"/>
                <w:szCs w:val="24"/>
              </w:rPr>
              <w:t>. Камские Поляны, и</w:t>
            </w:r>
            <w:r w:rsidRPr="00EB1DCD">
              <w:rPr>
                <w:rFonts w:ascii="Times New Roman" w:eastAsiaTheme="minorHAnsi" w:hAnsi="Times New Roman"/>
                <w:sz w:val="24"/>
                <w:szCs w:val="24"/>
              </w:rPr>
              <w:t>сполнительные комитеты сельских поселений Нижнекамского муниципального района</w:t>
            </w:r>
          </w:p>
        </w:tc>
        <w:tc>
          <w:tcPr>
            <w:tcW w:w="1511"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2016-2030 годы</w:t>
            </w:r>
          </w:p>
        </w:tc>
        <w:tc>
          <w:tcPr>
            <w:tcW w:w="3234"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 xml:space="preserve">Сумма затрат </w:t>
            </w:r>
          </w:p>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4,5 млн рублей</w:t>
            </w:r>
          </w:p>
        </w:tc>
        <w:tc>
          <w:tcPr>
            <w:tcW w:w="3185"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Соглашение о взаимодействии Министерства экологии и природных ресурсов Республики Татарстан и Исполнительного комитета Нижнекамского муниципального района по обеспечению выполнения природоохранных мероприятий за счет местного бюджета на очередной финансовый год</w:t>
            </w:r>
          </w:p>
        </w:tc>
      </w:tr>
    </w:tbl>
    <w:p w:rsidR="00EB1DCD" w:rsidRDefault="00EB1DCD" w:rsidP="00EB1DCD"/>
    <w:p w:rsidR="00EB1DCD" w:rsidRDefault="00EB1DCD" w:rsidP="00EB1DCD">
      <w:pPr>
        <w:rPr>
          <w:rFonts w:ascii="Times New Roman" w:hAnsi="Times New Roman"/>
          <w:sz w:val="27"/>
          <w:szCs w:val="27"/>
        </w:rPr>
      </w:pPr>
      <w:r w:rsidRPr="004924B1">
        <w:rPr>
          <w:rFonts w:ascii="Times New Roman" w:hAnsi="Times New Roman"/>
          <w:sz w:val="27"/>
          <w:szCs w:val="27"/>
        </w:rPr>
        <w:t>Дополнить пунктами 1.3.12, 1.3.13, 1.3.14, 1.3.15, 1.3.16, 1.3.17, 1.3.18, 1.3.19, 2.85, 2.86, 2.87, 2.88, 2.89, 2.90, 2.91, 2.92, 2.93, 2.94, 2.95, 2.96, 2.97, 2.98, 2.99, 2.100, 2.101, 2.102, 2.103, 2.104, 3.34, 3.35, 3.36, 3.37, 3.38, 3.39, 3.40, 3.41, 3.42, 3.43, 3.44 следующего содержания</w:t>
      </w:r>
      <w:r>
        <w:rPr>
          <w:rFonts w:ascii="Times New Roman" w:hAnsi="Times New Roman"/>
          <w:sz w:val="27"/>
          <w:szCs w:val="27"/>
        </w:rPr>
        <w:t>:</w:t>
      </w:r>
    </w:p>
    <w:p w:rsidR="006A588A" w:rsidRDefault="006A588A" w:rsidP="00EB1DCD">
      <w:pPr>
        <w:rPr>
          <w:rFonts w:ascii="Times New Roman" w:hAnsi="Times New Roman"/>
          <w:sz w:val="27"/>
          <w:szCs w:val="27"/>
        </w:rPr>
      </w:pPr>
    </w:p>
    <w:p w:rsidR="006A588A" w:rsidRDefault="006A588A" w:rsidP="00EB1DCD">
      <w:pPr>
        <w:rPr>
          <w:rFonts w:ascii="Times New Roman" w:hAnsi="Times New Roman"/>
          <w:sz w:val="27"/>
          <w:szCs w:val="27"/>
        </w:rPr>
      </w:pPr>
    </w:p>
    <w:tbl>
      <w:tblPr>
        <w:tblStyle w:val="a3"/>
        <w:tblW w:w="15877" w:type="dxa"/>
        <w:tblInd w:w="-714" w:type="dxa"/>
        <w:tblLook w:val="04A0" w:firstRow="1" w:lastRow="0" w:firstColumn="1" w:lastColumn="0" w:noHBand="0" w:noVBand="1"/>
      </w:tblPr>
      <w:tblGrid>
        <w:gridCol w:w="946"/>
        <w:gridCol w:w="3899"/>
        <w:gridCol w:w="2988"/>
        <w:gridCol w:w="1504"/>
        <w:gridCol w:w="3380"/>
        <w:gridCol w:w="3160"/>
      </w:tblGrid>
      <w:tr w:rsidR="00EB1DCD" w:rsidRPr="00EB1DCD" w:rsidTr="006A588A">
        <w:tc>
          <w:tcPr>
            <w:tcW w:w="946"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lastRenderedPageBreak/>
              <w:t>№ п/п</w:t>
            </w:r>
          </w:p>
        </w:tc>
        <w:tc>
          <w:tcPr>
            <w:tcW w:w="3899"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Наименование основных мероприятий</w:t>
            </w:r>
          </w:p>
        </w:tc>
        <w:tc>
          <w:tcPr>
            <w:tcW w:w="2988"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Ответственный исполнитель, исполнители</w:t>
            </w:r>
          </w:p>
        </w:tc>
        <w:tc>
          <w:tcPr>
            <w:tcW w:w="1504"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Период реализации</w:t>
            </w:r>
          </w:p>
        </w:tc>
        <w:tc>
          <w:tcPr>
            <w:tcW w:w="3380"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Ожидаемые результаты</w:t>
            </w:r>
          </w:p>
        </w:tc>
        <w:tc>
          <w:tcPr>
            <w:tcW w:w="3160"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Наименование программы (подпрограммы)</w:t>
            </w:r>
          </w:p>
        </w:tc>
      </w:tr>
      <w:tr w:rsidR="00EB1DCD" w:rsidRPr="00EB1DCD" w:rsidTr="006A588A">
        <w:trPr>
          <w:trHeight w:val="1550"/>
        </w:trPr>
        <w:tc>
          <w:tcPr>
            <w:tcW w:w="946" w:type="dxa"/>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1.3.12.</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Вовлечение в оборот неиспользуемых сельхозугодий</w:t>
            </w:r>
          </w:p>
        </w:tc>
        <w:tc>
          <w:tcPr>
            <w:tcW w:w="2988" w:type="dxa"/>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земельных и имущественных отношений Нижнекамского муниципального района</w:t>
            </w:r>
            <w:r w:rsidR="00122EA8">
              <w:rPr>
                <w:rFonts w:ascii="Times New Roman" w:eastAsiaTheme="minorHAnsi" w:hAnsi="Times New Roman" w:cstheme="minorBidi"/>
                <w:sz w:val="24"/>
                <w:szCs w:val="24"/>
              </w:rPr>
              <w:t>, у</w:t>
            </w:r>
            <w:r w:rsidRPr="00EB1DCD">
              <w:rPr>
                <w:rFonts w:ascii="Times New Roman" w:eastAsiaTheme="minorHAnsi" w:hAnsi="Times New Roman" w:cstheme="minorBidi"/>
                <w:sz w:val="24"/>
                <w:szCs w:val="24"/>
              </w:rPr>
              <w:t>правление сельского хозяйства и продовольствия в Нижнекамском муниципальном районе</w:t>
            </w:r>
          </w:p>
        </w:tc>
        <w:tc>
          <w:tcPr>
            <w:tcW w:w="1504" w:type="dxa"/>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2020-2030 годы</w:t>
            </w:r>
          </w:p>
        </w:tc>
        <w:tc>
          <w:tcPr>
            <w:tcW w:w="338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В  2019  году в  Нижнекамском  муниципальном  районе было вовлечено  в оборот земельных участков  1612 га, что </w:t>
            </w:r>
            <w:r w:rsidR="00122EA8">
              <w:rPr>
                <w:rFonts w:ascii="Times New Roman" w:eastAsiaTheme="minorHAnsi" w:hAnsi="Times New Roman" w:cstheme="minorBidi"/>
                <w:sz w:val="24"/>
                <w:szCs w:val="24"/>
              </w:rPr>
              <w:t>способствовало увеличению производства</w:t>
            </w:r>
            <w:r w:rsidRPr="00EB1DCD">
              <w:rPr>
                <w:rFonts w:ascii="Times New Roman" w:eastAsiaTheme="minorHAnsi" w:hAnsi="Times New Roman" w:cstheme="minorBidi"/>
                <w:sz w:val="24"/>
                <w:szCs w:val="24"/>
              </w:rPr>
              <w:t xml:space="preserve"> </w:t>
            </w:r>
            <w:r w:rsidR="00122EA8">
              <w:rPr>
                <w:rFonts w:ascii="Times New Roman" w:eastAsiaTheme="minorHAnsi" w:hAnsi="Times New Roman" w:cstheme="minorBidi"/>
                <w:sz w:val="24"/>
                <w:szCs w:val="24"/>
              </w:rPr>
              <w:t xml:space="preserve">растениеводческой </w:t>
            </w:r>
            <w:r w:rsidRPr="00EB1DCD">
              <w:rPr>
                <w:rFonts w:ascii="Times New Roman" w:eastAsiaTheme="minorHAnsi" w:hAnsi="Times New Roman" w:cstheme="minorBidi"/>
                <w:sz w:val="24"/>
                <w:szCs w:val="24"/>
              </w:rPr>
              <w:t>продукции</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Привлечение инвесторов</w:t>
            </w:r>
          </w:p>
        </w:tc>
      </w:tr>
      <w:tr w:rsidR="00EB1DCD" w:rsidRPr="00EB1DCD" w:rsidTr="006A588A">
        <w:tc>
          <w:tcPr>
            <w:tcW w:w="946" w:type="dxa"/>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1.3.13.</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Строительство базы потребительского кооператива с размещением убойного цеха КРС и овощного цеха переработки</w:t>
            </w:r>
          </w:p>
        </w:tc>
        <w:tc>
          <w:tcPr>
            <w:tcW w:w="2988" w:type="dxa"/>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Исполнительный комитет Нижнекамского муниципального района</w:t>
            </w:r>
            <w:r w:rsidR="00122EA8">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Потребительский кооператив </w:t>
            </w:r>
            <w:r w:rsidR="00122EA8">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Нижнекамский</w:t>
            </w:r>
            <w:r w:rsidR="00122EA8">
              <w:rPr>
                <w:rFonts w:ascii="Times New Roman" w:eastAsiaTheme="minorHAnsi" w:hAnsi="Times New Roman" w:cstheme="minorBidi"/>
                <w:sz w:val="24"/>
                <w:szCs w:val="24"/>
              </w:rPr>
              <w:t>», у</w:t>
            </w:r>
            <w:r w:rsidRPr="00EB1DCD">
              <w:rPr>
                <w:rFonts w:ascii="Times New Roman" w:eastAsiaTheme="minorHAnsi" w:hAnsi="Times New Roman" w:cstheme="minorBidi"/>
                <w:sz w:val="24"/>
                <w:szCs w:val="24"/>
              </w:rPr>
              <w:t>правление сельского хозяйства и продовольствия в Нижнекамском муниципальном районе</w:t>
            </w:r>
          </w:p>
        </w:tc>
        <w:tc>
          <w:tcPr>
            <w:tcW w:w="1504" w:type="dxa"/>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2020-2030 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Расширение</w:t>
            </w:r>
            <w:r w:rsidRPr="00EB1DCD">
              <w:rPr>
                <w:rFonts w:ascii="Times New Roman" w:eastAsiaTheme="minorHAnsi" w:hAnsi="Times New Roman" w:cstheme="minorBidi"/>
                <w:sz w:val="24"/>
                <w:szCs w:val="24"/>
              </w:rPr>
              <w:br/>
              <w:t>агропромышленного</w:t>
            </w:r>
            <w:r w:rsidRPr="00EB1DCD">
              <w:rPr>
                <w:rFonts w:ascii="Times New Roman" w:eastAsiaTheme="minorHAnsi" w:hAnsi="Times New Roman" w:cstheme="minorBidi"/>
                <w:sz w:val="24"/>
                <w:szCs w:val="24"/>
              </w:rPr>
              <w:br/>
              <w:t xml:space="preserve">сектора экономики и  добавленная стоимость для </w:t>
            </w:r>
            <w:proofErr w:type="spellStart"/>
            <w:r w:rsidRPr="00EB1DCD">
              <w:rPr>
                <w:rFonts w:ascii="Times New Roman" w:eastAsiaTheme="minorHAnsi" w:hAnsi="Times New Roman" w:cstheme="minorBidi"/>
                <w:sz w:val="24"/>
                <w:szCs w:val="24"/>
              </w:rPr>
              <w:t>сельхозтоваропроизводителей</w:t>
            </w:r>
            <w:proofErr w:type="spellEnd"/>
            <w:r w:rsidR="00122EA8">
              <w:rPr>
                <w:rFonts w:ascii="Times New Roman" w:eastAsiaTheme="minorHAnsi" w:hAnsi="Times New Roman" w:cstheme="minorBidi"/>
                <w:sz w:val="24"/>
                <w:szCs w:val="24"/>
              </w:rPr>
              <w:t>.</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Переработка овощей не менее 1000</w:t>
            </w:r>
            <w:r w:rsidR="00122EA8">
              <w:rPr>
                <w:rFonts w:ascii="Times New Roman" w:eastAsiaTheme="minorHAnsi" w:hAnsi="Times New Roman" w:cstheme="minorBidi"/>
                <w:sz w:val="24"/>
                <w:szCs w:val="24"/>
              </w:rPr>
              <w:t xml:space="preserve"> </w:t>
            </w:r>
            <w:r w:rsidRPr="00EB1DCD">
              <w:rPr>
                <w:rFonts w:ascii="Times New Roman" w:eastAsiaTheme="minorHAnsi" w:hAnsi="Times New Roman" w:cstheme="minorBidi"/>
                <w:sz w:val="24"/>
                <w:szCs w:val="24"/>
              </w:rPr>
              <w:t>т в год и мяса более 1000</w:t>
            </w:r>
            <w:r w:rsidR="00122EA8">
              <w:rPr>
                <w:rFonts w:ascii="Times New Roman" w:eastAsiaTheme="minorHAnsi" w:hAnsi="Times New Roman" w:cstheme="minorBidi"/>
                <w:sz w:val="24"/>
                <w:szCs w:val="24"/>
              </w:rPr>
              <w:t xml:space="preserve"> </w:t>
            </w:r>
            <w:r w:rsidRPr="00EB1DCD">
              <w:rPr>
                <w:rFonts w:ascii="Times New Roman" w:eastAsiaTheme="minorHAnsi" w:hAnsi="Times New Roman" w:cstheme="minorBidi"/>
                <w:sz w:val="24"/>
                <w:szCs w:val="24"/>
              </w:rPr>
              <w:t xml:space="preserve">т в убойном весе в год.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Сумма инвестиции составляет более 100 млн руб</w:t>
            </w:r>
            <w:r w:rsidR="00122EA8">
              <w:rPr>
                <w:rFonts w:ascii="Times New Roman" w:eastAsiaTheme="minorHAnsi" w:hAnsi="Times New Roman" w:cstheme="minorBidi"/>
                <w:sz w:val="24"/>
                <w:szCs w:val="24"/>
              </w:rPr>
              <w:t>лей</w:t>
            </w:r>
            <w:r w:rsidRPr="00EB1DCD">
              <w:rPr>
                <w:rFonts w:ascii="Times New Roman" w:eastAsiaTheme="minorHAnsi" w:hAnsi="Times New Roman" w:cstheme="minorBidi"/>
                <w:sz w:val="24"/>
                <w:szCs w:val="24"/>
              </w:rPr>
              <w:t xml:space="preserve">  </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Строительство и открытие в 2020 году по программе «Развитие коопераций в РТ».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 </w:t>
            </w:r>
          </w:p>
        </w:tc>
      </w:tr>
      <w:tr w:rsidR="00EB1DCD" w:rsidRPr="00EB1DCD" w:rsidTr="006A588A">
        <w:tc>
          <w:tcPr>
            <w:tcW w:w="946" w:type="dxa"/>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1.3.14.</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Реконструкция и модернизация молочного комплекса </w:t>
            </w:r>
          </w:p>
        </w:tc>
        <w:tc>
          <w:tcPr>
            <w:tcW w:w="2988" w:type="dxa"/>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сельского хозяйства и продовольствия в Ни</w:t>
            </w:r>
            <w:r w:rsidR="00122EA8">
              <w:rPr>
                <w:rFonts w:ascii="Times New Roman" w:eastAsiaTheme="minorHAnsi" w:hAnsi="Times New Roman" w:cstheme="minorBidi"/>
                <w:sz w:val="24"/>
                <w:szCs w:val="24"/>
              </w:rPr>
              <w:t>жнекамском муниципальном районе,</w:t>
            </w:r>
            <w:r w:rsidRPr="00EB1DCD">
              <w:rPr>
                <w:rFonts w:ascii="Times New Roman" w:eastAsiaTheme="minorHAnsi" w:hAnsi="Times New Roman" w:cstheme="minorBidi"/>
                <w:sz w:val="24"/>
                <w:szCs w:val="24"/>
              </w:rPr>
              <w:t xml:space="preserve"> Исполнительный комитет Нижне</w:t>
            </w:r>
            <w:r w:rsidR="00122EA8">
              <w:rPr>
                <w:rFonts w:ascii="Times New Roman" w:eastAsiaTheme="minorHAnsi" w:hAnsi="Times New Roman" w:cstheme="minorBidi"/>
                <w:sz w:val="24"/>
                <w:szCs w:val="24"/>
              </w:rPr>
              <w:t>камского муниципального района</w:t>
            </w:r>
          </w:p>
        </w:tc>
        <w:tc>
          <w:tcPr>
            <w:tcW w:w="1504" w:type="dxa"/>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2020-2030 годы</w:t>
            </w:r>
          </w:p>
        </w:tc>
        <w:tc>
          <w:tcPr>
            <w:tcW w:w="338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Расширение</w:t>
            </w:r>
            <w:r w:rsidRPr="00EB1DCD">
              <w:rPr>
                <w:rFonts w:ascii="Times New Roman" w:eastAsiaTheme="minorHAnsi" w:hAnsi="Times New Roman" w:cstheme="minorBidi"/>
                <w:sz w:val="24"/>
                <w:szCs w:val="24"/>
              </w:rPr>
              <w:br/>
              <w:t>агропромышленного</w:t>
            </w:r>
            <w:r w:rsidRPr="00EB1DCD">
              <w:rPr>
                <w:rFonts w:ascii="Times New Roman" w:eastAsiaTheme="minorHAnsi" w:hAnsi="Times New Roman" w:cstheme="minorBidi"/>
                <w:sz w:val="24"/>
                <w:szCs w:val="24"/>
              </w:rPr>
              <w:br/>
            </w:r>
            <w:r w:rsidR="00122EA8">
              <w:rPr>
                <w:rFonts w:ascii="Times New Roman" w:eastAsiaTheme="minorHAnsi" w:hAnsi="Times New Roman" w:cstheme="minorBidi"/>
                <w:sz w:val="24"/>
                <w:szCs w:val="24"/>
              </w:rPr>
              <w:t xml:space="preserve">сектора экономики. </w:t>
            </w:r>
            <w:r w:rsidRPr="00EB1DCD">
              <w:rPr>
                <w:rFonts w:ascii="Times New Roman" w:eastAsiaTheme="minorHAnsi" w:hAnsi="Times New Roman" w:cstheme="minorBidi"/>
                <w:sz w:val="24"/>
                <w:szCs w:val="24"/>
              </w:rPr>
              <w:t>Капитальный ремо</w:t>
            </w:r>
            <w:r w:rsidR="00122EA8">
              <w:rPr>
                <w:rFonts w:ascii="Times New Roman" w:eastAsiaTheme="minorHAnsi" w:hAnsi="Times New Roman" w:cstheme="minorBidi"/>
                <w:sz w:val="24"/>
                <w:szCs w:val="24"/>
              </w:rPr>
              <w:t>нт с техническим переоснащением</w:t>
            </w:r>
            <w:r w:rsidRPr="00EB1DCD">
              <w:rPr>
                <w:rFonts w:ascii="Times New Roman" w:eastAsiaTheme="minorHAnsi" w:hAnsi="Times New Roman" w:cstheme="minorBidi"/>
                <w:sz w:val="24"/>
                <w:szCs w:val="24"/>
              </w:rPr>
              <w:t xml:space="preserve"> молочного комплекса на 800 голов в </w:t>
            </w:r>
            <w:proofErr w:type="spellStart"/>
            <w:r w:rsidRPr="00EB1DCD">
              <w:rPr>
                <w:rFonts w:ascii="Times New Roman" w:eastAsiaTheme="minorHAnsi" w:hAnsi="Times New Roman" w:cstheme="minorBidi"/>
                <w:sz w:val="24"/>
                <w:szCs w:val="24"/>
              </w:rPr>
              <w:t>н.п</w:t>
            </w:r>
            <w:proofErr w:type="spellEnd"/>
            <w:r w:rsidRPr="00EB1DCD">
              <w:rPr>
                <w:rFonts w:ascii="Times New Roman" w:eastAsiaTheme="minorHAnsi" w:hAnsi="Times New Roman" w:cstheme="minorBidi"/>
                <w:sz w:val="24"/>
                <w:szCs w:val="24"/>
              </w:rPr>
              <w:t>. Болгар ООО</w:t>
            </w:r>
            <w:r w:rsidR="00866F27">
              <w:rPr>
                <w:rFonts w:ascii="Times New Roman" w:eastAsiaTheme="minorHAnsi" w:hAnsi="Times New Roman" w:cstheme="minorBidi"/>
                <w:sz w:val="24"/>
                <w:szCs w:val="24"/>
              </w:rPr>
              <w:t xml:space="preserve"> «ОРСИС-АГРО» на сумму 74,0 млн руб</w:t>
            </w:r>
            <w:r w:rsidR="00122EA8">
              <w:rPr>
                <w:rFonts w:ascii="Times New Roman" w:eastAsiaTheme="minorHAnsi" w:hAnsi="Times New Roman" w:cstheme="minorBidi"/>
                <w:sz w:val="24"/>
                <w:szCs w:val="24"/>
              </w:rPr>
              <w:t>лей</w:t>
            </w:r>
            <w:r w:rsidR="00866F27">
              <w:rPr>
                <w:rFonts w:ascii="Times New Roman" w:eastAsiaTheme="minorHAnsi" w:hAnsi="Times New Roman" w:cstheme="minorBidi"/>
                <w:sz w:val="24"/>
                <w:szCs w:val="24"/>
              </w:rPr>
              <w:t xml:space="preserve"> и 14,0 млн руб</w:t>
            </w:r>
            <w:r w:rsidR="00122EA8">
              <w:rPr>
                <w:rFonts w:ascii="Times New Roman" w:eastAsiaTheme="minorHAnsi" w:hAnsi="Times New Roman" w:cstheme="minorBidi"/>
                <w:sz w:val="24"/>
                <w:szCs w:val="24"/>
              </w:rPr>
              <w:t>лей</w:t>
            </w:r>
            <w:r w:rsidR="00866F27">
              <w:rPr>
                <w:rFonts w:ascii="Times New Roman" w:eastAsiaTheme="minorHAnsi" w:hAnsi="Times New Roman" w:cstheme="minorBidi"/>
                <w:sz w:val="24"/>
                <w:szCs w:val="24"/>
              </w:rPr>
              <w:t xml:space="preserve"> на оборудование</w:t>
            </w:r>
            <w:r w:rsidRPr="00EB1DCD">
              <w:rPr>
                <w:rFonts w:ascii="Times New Roman" w:eastAsiaTheme="minorHAnsi" w:hAnsi="Times New Roman" w:cstheme="minorBidi"/>
                <w:sz w:val="24"/>
                <w:szCs w:val="24"/>
              </w:rPr>
              <w:t>.</w:t>
            </w:r>
            <w:r w:rsidR="00866F27">
              <w:rPr>
                <w:rFonts w:ascii="Times New Roman" w:eastAsiaTheme="minorHAnsi" w:hAnsi="Times New Roman" w:cstheme="minorBidi"/>
                <w:sz w:val="24"/>
                <w:szCs w:val="24"/>
              </w:rPr>
              <w:t xml:space="preserve"> </w:t>
            </w:r>
            <w:r w:rsidR="00122EA8">
              <w:rPr>
                <w:rFonts w:ascii="Times New Roman" w:eastAsiaTheme="minorHAnsi" w:hAnsi="Times New Roman" w:cstheme="minorBidi"/>
                <w:sz w:val="24"/>
                <w:szCs w:val="24"/>
              </w:rPr>
              <w:t>Капитальный ремонт молочно-</w:t>
            </w:r>
            <w:r w:rsidRPr="00EB1DCD">
              <w:rPr>
                <w:rFonts w:ascii="Times New Roman" w:eastAsiaTheme="minorHAnsi" w:hAnsi="Times New Roman" w:cstheme="minorBidi"/>
                <w:sz w:val="24"/>
                <w:szCs w:val="24"/>
              </w:rPr>
              <w:t>товарных ферм,</w:t>
            </w:r>
            <w:r w:rsidR="00122EA8">
              <w:rPr>
                <w:rFonts w:ascii="Times New Roman" w:eastAsiaTheme="minorHAnsi" w:hAnsi="Times New Roman" w:cstheme="minorBidi"/>
                <w:sz w:val="24"/>
                <w:szCs w:val="24"/>
              </w:rPr>
              <w:t xml:space="preserve"> </w:t>
            </w:r>
            <w:r w:rsidRPr="00EB1DCD">
              <w:rPr>
                <w:rFonts w:ascii="Times New Roman" w:eastAsiaTheme="minorHAnsi" w:hAnsi="Times New Roman" w:cstheme="minorBidi"/>
                <w:sz w:val="24"/>
                <w:szCs w:val="24"/>
              </w:rPr>
              <w:lastRenderedPageBreak/>
              <w:t xml:space="preserve">машинно-тракторного парка и зернохранилища в ООО «А/Ф </w:t>
            </w:r>
            <w:proofErr w:type="spellStart"/>
            <w:r w:rsidRPr="00EB1DCD">
              <w:rPr>
                <w:rFonts w:ascii="Times New Roman" w:eastAsiaTheme="minorHAnsi" w:hAnsi="Times New Roman" w:cstheme="minorBidi"/>
                <w:sz w:val="24"/>
                <w:szCs w:val="24"/>
              </w:rPr>
              <w:t>Кармалы</w:t>
            </w:r>
            <w:proofErr w:type="spellEnd"/>
            <w:r w:rsidRPr="00EB1DCD">
              <w:rPr>
                <w:rFonts w:ascii="Times New Roman" w:eastAsiaTheme="minorHAnsi" w:hAnsi="Times New Roman" w:cstheme="minorBidi"/>
                <w:sz w:val="24"/>
                <w:szCs w:val="24"/>
              </w:rPr>
              <w:t>» на сумму 24,5 млн рублей.</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 xml:space="preserve">«Капитальный ремонт коровников на 100 и 200 голов в РТ», «Капитальный ремонт машинно- тракторных парков в РТ», «Капитальный ремонт </w:t>
            </w:r>
            <w:proofErr w:type="spellStart"/>
            <w:r w:rsidRPr="00EB1DCD">
              <w:rPr>
                <w:rFonts w:ascii="Times New Roman" w:eastAsiaTheme="minorHAnsi" w:hAnsi="Times New Roman" w:cstheme="minorBidi"/>
                <w:sz w:val="24"/>
                <w:szCs w:val="24"/>
              </w:rPr>
              <w:t>зернотоковых</w:t>
            </w:r>
            <w:proofErr w:type="spellEnd"/>
            <w:r w:rsidRPr="00EB1DCD">
              <w:rPr>
                <w:rFonts w:ascii="Times New Roman" w:eastAsiaTheme="minorHAnsi" w:hAnsi="Times New Roman" w:cstheme="minorBidi"/>
                <w:sz w:val="24"/>
                <w:szCs w:val="24"/>
              </w:rPr>
              <w:t xml:space="preserve"> хозяйств в РТ».</w:t>
            </w:r>
          </w:p>
        </w:tc>
      </w:tr>
      <w:tr w:rsidR="00EB1DCD" w:rsidRPr="00EB1DCD" w:rsidTr="006A588A">
        <w:tc>
          <w:tcPr>
            <w:tcW w:w="946" w:type="dxa"/>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1.3.15.</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Строительство овощехранилища </w:t>
            </w:r>
          </w:p>
        </w:tc>
        <w:tc>
          <w:tcPr>
            <w:tcW w:w="2988" w:type="dxa"/>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Потребительский кооператив </w:t>
            </w:r>
            <w:r w:rsidR="00122EA8">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Нижнекамский</w:t>
            </w:r>
            <w:r w:rsidR="00122EA8">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Исполнительный комитет Нижн</w:t>
            </w:r>
            <w:r w:rsidR="00122EA8">
              <w:rPr>
                <w:rFonts w:ascii="Times New Roman" w:eastAsiaTheme="minorHAnsi" w:hAnsi="Times New Roman" w:cstheme="minorBidi"/>
                <w:sz w:val="24"/>
                <w:szCs w:val="24"/>
              </w:rPr>
              <w:t>екамского муниципального района, у</w:t>
            </w:r>
            <w:r w:rsidRPr="00EB1DCD">
              <w:rPr>
                <w:rFonts w:ascii="Times New Roman" w:eastAsiaTheme="minorHAnsi" w:hAnsi="Times New Roman" w:cstheme="minorBidi"/>
                <w:sz w:val="24"/>
                <w:szCs w:val="24"/>
              </w:rPr>
              <w:t>правление сельского хозяйства и продовольствия в Нижнекамском муниципальном районе</w:t>
            </w:r>
          </w:p>
        </w:tc>
        <w:tc>
          <w:tcPr>
            <w:tcW w:w="1504" w:type="dxa"/>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2020-2030 годы</w:t>
            </w:r>
          </w:p>
        </w:tc>
        <w:tc>
          <w:tcPr>
            <w:tcW w:w="338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Расширение</w:t>
            </w:r>
            <w:r w:rsidRPr="00EB1DCD">
              <w:rPr>
                <w:rFonts w:ascii="Times New Roman" w:eastAsiaTheme="minorHAnsi" w:hAnsi="Times New Roman" w:cstheme="minorBidi"/>
                <w:sz w:val="24"/>
                <w:szCs w:val="24"/>
              </w:rPr>
              <w:br/>
              <w:t>агропромышленного</w:t>
            </w:r>
            <w:r w:rsidRPr="00EB1DCD">
              <w:rPr>
                <w:rFonts w:ascii="Times New Roman" w:eastAsiaTheme="minorHAnsi" w:hAnsi="Times New Roman" w:cstheme="minorBidi"/>
                <w:sz w:val="24"/>
                <w:szCs w:val="24"/>
              </w:rPr>
              <w:br/>
              <w:t xml:space="preserve">сектора экономики и  добавленная стоимость для </w:t>
            </w:r>
            <w:proofErr w:type="spellStart"/>
            <w:r w:rsidRPr="00EB1DCD">
              <w:rPr>
                <w:rFonts w:ascii="Times New Roman" w:eastAsiaTheme="minorHAnsi" w:hAnsi="Times New Roman" w:cstheme="minorBidi"/>
                <w:sz w:val="24"/>
                <w:szCs w:val="24"/>
              </w:rPr>
              <w:t>сельхозтоваропроизводителей</w:t>
            </w:r>
            <w:proofErr w:type="spellEnd"/>
            <w:r w:rsidR="00122EA8">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Сумма инвестиции составляет  60,0 млн рублей.</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Строительство и открытие в 2020 году по программе «Развитие коопераций в РТ» овощехранилища на 2000 тонн овощей.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p>
        </w:tc>
      </w:tr>
      <w:tr w:rsidR="00EB1DCD" w:rsidRPr="00EB1DCD" w:rsidTr="006A588A">
        <w:tc>
          <w:tcPr>
            <w:tcW w:w="946" w:type="dxa"/>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1.3.16</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Субсидирование на приобретение кормов для КРС ЛПХ, участвовавших в программе строительства мини-ферм</w:t>
            </w:r>
          </w:p>
        </w:tc>
        <w:tc>
          <w:tcPr>
            <w:tcW w:w="2988" w:type="dxa"/>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сельского хозяйства и продовольствия в Ни</w:t>
            </w:r>
            <w:r w:rsidR="00122EA8">
              <w:rPr>
                <w:rFonts w:ascii="Times New Roman" w:eastAsiaTheme="minorHAnsi" w:hAnsi="Times New Roman" w:cstheme="minorBidi"/>
                <w:sz w:val="24"/>
                <w:szCs w:val="24"/>
              </w:rPr>
              <w:t>жнекамском муниципальном районе,</w:t>
            </w:r>
            <w:r w:rsidRPr="00EB1DCD">
              <w:rPr>
                <w:rFonts w:ascii="Times New Roman" w:eastAsiaTheme="minorHAnsi" w:hAnsi="Times New Roman" w:cstheme="minorBidi"/>
                <w:sz w:val="24"/>
                <w:szCs w:val="24"/>
              </w:rPr>
              <w:t xml:space="preserve"> Исполнительный комитет Нижнек</w:t>
            </w:r>
            <w:r w:rsidR="00122EA8">
              <w:rPr>
                <w:rFonts w:ascii="Times New Roman" w:eastAsiaTheme="minorHAnsi" w:hAnsi="Times New Roman" w:cstheme="minorBidi"/>
                <w:sz w:val="24"/>
                <w:szCs w:val="24"/>
              </w:rPr>
              <w:t>амского муниципального района</w:t>
            </w:r>
          </w:p>
        </w:tc>
        <w:tc>
          <w:tcPr>
            <w:tcW w:w="1504" w:type="dxa"/>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2020-2030 годы</w:t>
            </w:r>
          </w:p>
        </w:tc>
        <w:tc>
          <w:tcPr>
            <w:tcW w:w="338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Расширение</w:t>
            </w:r>
            <w:r w:rsidRPr="00EB1DCD">
              <w:rPr>
                <w:rFonts w:ascii="Times New Roman" w:eastAsiaTheme="minorHAnsi" w:hAnsi="Times New Roman" w:cstheme="minorBidi"/>
                <w:sz w:val="24"/>
                <w:szCs w:val="24"/>
              </w:rPr>
              <w:br/>
              <w:t>агропромышленного</w:t>
            </w:r>
            <w:r w:rsidRPr="00EB1DCD">
              <w:rPr>
                <w:rFonts w:ascii="Times New Roman" w:eastAsiaTheme="minorHAnsi" w:hAnsi="Times New Roman" w:cstheme="minorBidi"/>
                <w:sz w:val="24"/>
                <w:szCs w:val="24"/>
              </w:rPr>
              <w:br/>
              <w:t>сектора экономики</w:t>
            </w:r>
            <w:r w:rsidR="00122EA8">
              <w:rPr>
                <w:rFonts w:ascii="Times New Roman" w:eastAsiaTheme="minorHAnsi" w:hAnsi="Times New Roman" w:cstheme="minorBidi"/>
                <w:sz w:val="24"/>
                <w:szCs w:val="24"/>
              </w:rPr>
              <w:t>.</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51 гол. коров на 510 тыс. руб.</w:t>
            </w:r>
          </w:p>
        </w:tc>
        <w:tc>
          <w:tcPr>
            <w:tcW w:w="3160" w:type="dxa"/>
            <w:shd w:val="clear" w:color="auto" w:fill="FFFFFF" w:themeFill="background1"/>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Муниципальная программа </w:t>
            </w:r>
          </w:p>
        </w:tc>
      </w:tr>
      <w:tr w:rsidR="00EB1DCD" w:rsidRPr="00EB1DCD" w:rsidTr="006A588A">
        <w:tc>
          <w:tcPr>
            <w:tcW w:w="946" w:type="dxa"/>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1.3.17</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Субсидии на покупку нетелей для ЛПХ, участвовавших в программе строительства мини-ферм</w:t>
            </w:r>
          </w:p>
        </w:tc>
        <w:tc>
          <w:tcPr>
            <w:tcW w:w="2988" w:type="dxa"/>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сельского хозяйства и продовольствия в Нижнекамском муниципальном районе</w:t>
            </w:r>
            <w:r w:rsidR="00122EA8">
              <w:rPr>
                <w:rFonts w:ascii="Times New Roman" w:eastAsiaTheme="minorHAnsi" w:hAnsi="Times New Roman" w:cstheme="minorBidi"/>
                <w:sz w:val="24"/>
                <w:szCs w:val="24"/>
              </w:rPr>
              <w:t xml:space="preserve">, </w:t>
            </w:r>
            <w:r w:rsidRPr="00EB1DCD">
              <w:rPr>
                <w:rFonts w:ascii="Times New Roman" w:eastAsiaTheme="minorHAnsi" w:hAnsi="Times New Roman" w:cstheme="minorBidi"/>
                <w:sz w:val="24"/>
                <w:szCs w:val="24"/>
              </w:rPr>
              <w:t>Исполнительный комитет Нижнекамского муниципального района</w:t>
            </w:r>
          </w:p>
        </w:tc>
        <w:tc>
          <w:tcPr>
            <w:tcW w:w="1504" w:type="dxa"/>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2020-2030 годы</w:t>
            </w:r>
          </w:p>
        </w:tc>
        <w:tc>
          <w:tcPr>
            <w:tcW w:w="338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Расширение</w:t>
            </w:r>
            <w:r w:rsidRPr="00EB1DCD">
              <w:rPr>
                <w:rFonts w:ascii="Times New Roman" w:eastAsiaTheme="minorHAnsi" w:hAnsi="Times New Roman" w:cstheme="minorBidi"/>
                <w:sz w:val="24"/>
                <w:szCs w:val="24"/>
              </w:rPr>
              <w:br/>
              <w:t>агропромышленного</w:t>
            </w:r>
            <w:r w:rsidRPr="00EB1DCD">
              <w:rPr>
                <w:rFonts w:ascii="Times New Roman" w:eastAsiaTheme="minorHAnsi" w:hAnsi="Times New Roman" w:cstheme="minorBidi"/>
                <w:sz w:val="24"/>
                <w:szCs w:val="24"/>
              </w:rPr>
              <w:br/>
              <w:t>сектора экономики</w:t>
            </w:r>
            <w:r w:rsidR="00122EA8">
              <w:rPr>
                <w:rFonts w:ascii="Times New Roman" w:eastAsiaTheme="minorHAnsi" w:hAnsi="Times New Roman" w:cstheme="minorBidi"/>
                <w:sz w:val="24"/>
                <w:szCs w:val="24"/>
              </w:rPr>
              <w:t>.</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4 участника в год</w:t>
            </w:r>
          </w:p>
        </w:tc>
        <w:tc>
          <w:tcPr>
            <w:tcW w:w="3160" w:type="dxa"/>
            <w:shd w:val="clear" w:color="auto" w:fill="FFFFFF" w:themeFill="background1"/>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Муниципальная программа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p>
        </w:tc>
      </w:tr>
      <w:tr w:rsidR="00EB1DCD" w:rsidRPr="00EB1DCD" w:rsidTr="006A588A">
        <w:tc>
          <w:tcPr>
            <w:tcW w:w="946" w:type="dxa"/>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1.3.18</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Выделение доильных аппаратов ЛПХ</w:t>
            </w:r>
          </w:p>
        </w:tc>
        <w:tc>
          <w:tcPr>
            <w:tcW w:w="2988" w:type="dxa"/>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Исполнительный комитет Нижнека</w:t>
            </w:r>
            <w:r w:rsidR="00122EA8">
              <w:rPr>
                <w:rFonts w:ascii="Times New Roman" w:eastAsiaTheme="minorHAnsi" w:hAnsi="Times New Roman" w:cstheme="minorBidi"/>
                <w:sz w:val="24"/>
                <w:szCs w:val="24"/>
              </w:rPr>
              <w:t>мского муниципального района,</w:t>
            </w:r>
          </w:p>
          <w:p w:rsidR="00EB1DCD" w:rsidRPr="00EB1DCD" w:rsidRDefault="00122EA8" w:rsidP="006D6843">
            <w:pPr>
              <w:spacing w:line="240" w:lineRule="auto"/>
              <w:ind w:right="-57" w:firstLine="0"/>
              <w:contextualSpacing/>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lastRenderedPageBreak/>
              <w:t>у</w:t>
            </w:r>
            <w:r w:rsidR="00EB1DCD" w:rsidRPr="00EB1DCD">
              <w:rPr>
                <w:rFonts w:ascii="Times New Roman" w:eastAsiaTheme="minorHAnsi" w:hAnsi="Times New Roman" w:cstheme="minorBidi"/>
                <w:sz w:val="24"/>
                <w:szCs w:val="24"/>
              </w:rPr>
              <w:t>правление сельского хозяйства и продовольствия в Нижнекамском муниципальном районе</w:t>
            </w:r>
          </w:p>
        </w:tc>
        <w:tc>
          <w:tcPr>
            <w:tcW w:w="1504" w:type="dxa"/>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2020-2030 годы</w:t>
            </w:r>
          </w:p>
        </w:tc>
        <w:tc>
          <w:tcPr>
            <w:tcW w:w="3380" w:type="dxa"/>
            <w:shd w:val="clear" w:color="auto" w:fill="auto"/>
          </w:tcPr>
          <w:p w:rsidR="00EB1DCD" w:rsidRPr="00EB1DCD" w:rsidRDefault="00EB1DCD" w:rsidP="006D6843">
            <w:pPr>
              <w:shd w:val="clear" w:color="auto" w:fill="FFFFFF" w:themeFill="background1"/>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Расширение</w:t>
            </w:r>
            <w:r w:rsidRPr="00EB1DCD">
              <w:rPr>
                <w:rFonts w:ascii="Times New Roman" w:eastAsiaTheme="minorHAnsi" w:hAnsi="Times New Roman" w:cstheme="minorBidi"/>
                <w:sz w:val="24"/>
                <w:szCs w:val="24"/>
              </w:rPr>
              <w:br/>
              <w:t>агропромышленного</w:t>
            </w:r>
            <w:r w:rsidRPr="00EB1DCD">
              <w:rPr>
                <w:rFonts w:ascii="Times New Roman" w:eastAsiaTheme="minorHAnsi" w:hAnsi="Times New Roman" w:cstheme="minorBidi"/>
                <w:sz w:val="24"/>
                <w:szCs w:val="24"/>
              </w:rPr>
              <w:br/>
              <w:t>сектора экономики</w:t>
            </w:r>
            <w:r w:rsidR="00122EA8">
              <w:rPr>
                <w:rFonts w:ascii="Times New Roman" w:eastAsiaTheme="minorHAnsi" w:hAnsi="Times New Roman" w:cstheme="minorBidi"/>
                <w:sz w:val="24"/>
                <w:szCs w:val="24"/>
              </w:rPr>
              <w:t>.</w:t>
            </w:r>
          </w:p>
          <w:p w:rsidR="00EB1DCD" w:rsidRPr="00EB1DCD" w:rsidRDefault="00EB1DCD" w:rsidP="006D6843">
            <w:pPr>
              <w:shd w:val="clear" w:color="auto" w:fill="FFFFFF" w:themeFill="background1"/>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 xml:space="preserve">Участники мини-ферм, имеющие пять или более молочных коров. </w:t>
            </w:r>
            <w:r w:rsidR="00122EA8">
              <w:rPr>
                <w:rFonts w:ascii="Times New Roman" w:eastAsiaTheme="minorHAnsi" w:hAnsi="Times New Roman" w:cstheme="minorBidi"/>
                <w:sz w:val="24"/>
                <w:szCs w:val="24"/>
              </w:rPr>
              <w:t>Н</w:t>
            </w:r>
            <w:r w:rsidRPr="00EB1DCD">
              <w:rPr>
                <w:rFonts w:ascii="Times New Roman" w:eastAsiaTheme="minorHAnsi" w:hAnsi="Times New Roman" w:cstheme="minorBidi"/>
                <w:sz w:val="24"/>
                <w:szCs w:val="24"/>
              </w:rPr>
              <w:t>а 2020</w:t>
            </w:r>
            <w:r w:rsidR="00122EA8">
              <w:rPr>
                <w:rFonts w:ascii="Times New Roman" w:eastAsiaTheme="minorHAnsi" w:hAnsi="Times New Roman" w:cstheme="minorBidi"/>
                <w:sz w:val="24"/>
                <w:szCs w:val="24"/>
              </w:rPr>
              <w:t xml:space="preserve"> </w:t>
            </w:r>
            <w:r w:rsidRPr="00EB1DCD">
              <w:rPr>
                <w:rFonts w:ascii="Times New Roman" w:eastAsiaTheme="minorHAnsi" w:hAnsi="Times New Roman" w:cstheme="minorBidi"/>
                <w:sz w:val="24"/>
                <w:szCs w:val="24"/>
              </w:rPr>
              <w:t xml:space="preserve">год </w:t>
            </w:r>
            <w:r w:rsidR="00A110B6">
              <w:rPr>
                <w:rFonts w:ascii="Times New Roman" w:eastAsiaTheme="minorHAnsi" w:hAnsi="Times New Roman" w:cstheme="minorBidi"/>
                <w:sz w:val="24"/>
                <w:szCs w:val="24"/>
              </w:rPr>
              <w:t>н</w:t>
            </w:r>
            <w:r w:rsidR="00122EA8" w:rsidRPr="00EB1DCD">
              <w:rPr>
                <w:rFonts w:ascii="Times New Roman" w:eastAsiaTheme="minorHAnsi" w:hAnsi="Times New Roman" w:cstheme="minorBidi"/>
                <w:sz w:val="24"/>
                <w:szCs w:val="24"/>
              </w:rPr>
              <w:t>еобходимо</w:t>
            </w:r>
            <w:r w:rsidR="00122EA8">
              <w:rPr>
                <w:rFonts w:ascii="Times New Roman" w:eastAsiaTheme="minorHAnsi" w:hAnsi="Times New Roman" w:cstheme="minorBidi"/>
                <w:sz w:val="24"/>
                <w:szCs w:val="24"/>
              </w:rPr>
              <w:t xml:space="preserve"> </w:t>
            </w:r>
            <w:r w:rsidR="00A110B6">
              <w:rPr>
                <w:rFonts w:ascii="Times New Roman" w:eastAsiaTheme="minorHAnsi" w:hAnsi="Times New Roman" w:cstheme="minorBidi"/>
                <w:sz w:val="24"/>
                <w:szCs w:val="24"/>
              </w:rPr>
              <w:t xml:space="preserve">для </w:t>
            </w:r>
            <w:r w:rsidRPr="00EB1DCD">
              <w:rPr>
                <w:rFonts w:ascii="Times New Roman" w:eastAsiaTheme="minorHAnsi" w:hAnsi="Times New Roman" w:cstheme="minorBidi"/>
                <w:sz w:val="24"/>
                <w:szCs w:val="24"/>
              </w:rPr>
              <w:t>ЛПХ, имеющи</w:t>
            </w:r>
            <w:r w:rsidR="00A110B6">
              <w:rPr>
                <w:rFonts w:ascii="Times New Roman" w:eastAsiaTheme="minorHAnsi" w:hAnsi="Times New Roman" w:cstheme="minorBidi"/>
                <w:sz w:val="24"/>
                <w:szCs w:val="24"/>
              </w:rPr>
              <w:t>х</w:t>
            </w:r>
            <w:r w:rsidRPr="00EB1DCD">
              <w:rPr>
                <w:rFonts w:ascii="Times New Roman" w:eastAsiaTheme="minorHAnsi" w:hAnsi="Times New Roman" w:cstheme="minorBidi"/>
                <w:sz w:val="24"/>
                <w:szCs w:val="24"/>
              </w:rPr>
              <w:t xml:space="preserve"> более пяти коров</w:t>
            </w:r>
            <w:r w:rsidR="00A110B6">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40 шт. доильных аппаратов на сумму 920,0 тыс. рублей</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 xml:space="preserve">Постановление Главы НМР </w:t>
            </w:r>
            <w:r w:rsidR="00122EA8">
              <w:rPr>
                <w:rFonts w:ascii="Times New Roman" w:eastAsiaTheme="minorHAnsi" w:hAnsi="Times New Roman" w:cstheme="minorBidi"/>
                <w:sz w:val="24"/>
                <w:szCs w:val="24"/>
              </w:rPr>
              <w:t xml:space="preserve">от 21.02.2018 </w:t>
            </w:r>
            <w:r w:rsidR="00122EA8" w:rsidRPr="00EB1DCD">
              <w:rPr>
                <w:rFonts w:ascii="Times New Roman" w:eastAsiaTheme="minorHAnsi" w:hAnsi="Times New Roman" w:cstheme="minorBidi"/>
                <w:sz w:val="24"/>
                <w:szCs w:val="24"/>
              </w:rPr>
              <w:t>№ 116</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p>
        </w:tc>
      </w:tr>
      <w:tr w:rsidR="00EB1DCD" w:rsidRPr="00EB1DCD" w:rsidTr="006A588A">
        <w:tc>
          <w:tcPr>
            <w:tcW w:w="946" w:type="dxa"/>
          </w:tcPr>
          <w:p w:rsidR="00EB1DCD" w:rsidRPr="00EB1DCD" w:rsidRDefault="00EB1DCD" w:rsidP="00122EA8">
            <w:pPr>
              <w:spacing w:line="240" w:lineRule="auto"/>
              <w:ind w:right="-16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1.3.19</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Поощрение работников АПК по итогам производственной деятельности</w:t>
            </w:r>
          </w:p>
        </w:tc>
        <w:tc>
          <w:tcPr>
            <w:tcW w:w="2988" w:type="dxa"/>
          </w:tcPr>
          <w:p w:rsidR="00EB1DCD" w:rsidRPr="00EB1DCD" w:rsidRDefault="00EB1DCD" w:rsidP="006D6843">
            <w:pPr>
              <w:spacing w:line="240" w:lineRule="auto"/>
              <w:ind w:right="-57"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сельского хозяйства и продовольствия в Нижнекамском муниципальном рай</w:t>
            </w:r>
            <w:r w:rsidR="00A110B6">
              <w:rPr>
                <w:rFonts w:ascii="Times New Roman" w:eastAsiaTheme="minorHAnsi" w:hAnsi="Times New Roman" w:cstheme="minorBidi"/>
                <w:sz w:val="24"/>
                <w:szCs w:val="24"/>
              </w:rPr>
              <w:t>оне,</w:t>
            </w:r>
            <w:r w:rsidRPr="00EB1DCD">
              <w:rPr>
                <w:rFonts w:ascii="Times New Roman" w:eastAsiaTheme="minorHAnsi" w:hAnsi="Times New Roman" w:cstheme="minorBidi"/>
                <w:sz w:val="24"/>
                <w:szCs w:val="24"/>
              </w:rPr>
              <w:t xml:space="preserve"> Исполнительный комитет Нижне</w:t>
            </w:r>
            <w:r w:rsidR="00A110B6">
              <w:rPr>
                <w:rFonts w:ascii="Times New Roman" w:eastAsiaTheme="minorHAnsi" w:hAnsi="Times New Roman" w:cstheme="minorBidi"/>
                <w:sz w:val="24"/>
                <w:szCs w:val="24"/>
              </w:rPr>
              <w:t>камского муниципального района</w:t>
            </w:r>
          </w:p>
        </w:tc>
        <w:tc>
          <w:tcPr>
            <w:tcW w:w="1504" w:type="dxa"/>
          </w:tcPr>
          <w:p w:rsidR="00EB1DCD" w:rsidRPr="00EB1DCD" w:rsidRDefault="00EB1DCD" w:rsidP="006D6843">
            <w:pPr>
              <w:spacing w:line="240" w:lineRule="auto"/>
              <w:ind w:left="-17" w:right="-79"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2020-2030 годы</w:t>
            </w:r>
          </w:p>
        </w:tc>
        <w:tc>
          <w:tcPr>
            <w:tcW w:w="338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Стимулирование работников </w:t>
            </w:r>
            <w:r w:rsidR="00A110B6" w:rsidRPr="00A110B6">
              <w:rPr>
                <w:rFonts w:ascii="Times New Roman" w:eastAsiaTheme="minorHAnsi" w:hAnsi="Times New Roman" w:cstheme="minorBidi"/>
                <w:sz w:val="24"/>
                <w:szCs w:val="24"/>
              </w:rPr>
              <w:t>агропромышленн</w:t>
            </w:r>
            <w:r w:rsidR="00A110B6">
              <w:rPr>
                <w:rFonts w:ascii="Times New Roman" w:eastAsiaTheme="minorHAnsi" w:hAnsi="Times New Roman" w:cstheme="minorBidi"/>
                <w:sz w:val="24"/>
                <w:szCs w:val="24"/>
              </w:rPr>
              <w:t>ого</w:t>
            </w:r>
            <w:r w:rsidR="00A110B6" w:rsidRPr="00A110B6">
              <w:rPr>
                <w:rFonts w:ascii="Times New Roman" w:eastAsiaTheme="minorHAnsi" w:hAnsi="Times New Roman" w:cstheme="minorBidi"/>
                <w:sz w:val="24"/>
                <w:szCs w:val="24"/>
              </w:rPr>
              <w:t xml:space="preserve"> комплекс</w:t>
            </w:r>
            <w:r w:rsidR="00A110B6">
              <w:rPr>
                <w:rFonts w:ascii="Times New Roman" w:eastAsiaTheme="minorHAnsi" w:hAnsi="Times New Roman" w:cstheme="minorBidi"/>
                <w:sz w:val="24"/>
                <w:szCs w:val="24"/>
              </w:rPr>
              <w:t>а</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В 2019 году на конкурс «Лучший работник </w:t>
            </w:r>
            <w:r w:rsidR="00A110B6" w:rsidRPr="00A110B6">
              <w:rPr>
                <w:rFonts w:ascii="Times New Roman" w:eastAsiaTheme="minorHAnsi" w:hAnsi="Times New Roman" w:cstheme="minorBidi"/>
                <w:sz w:val="24"/>
                <w:szCs w:val="24"/>
              </w:rPr>
              <w:t>агропромышленн</w:t>
            </w:r>
            <w:r w:rsidR="00A110B6">
              <w:rPr>
                <w:rFonts w:ascii="Times New Roman" w:eastAsiaTheme="minorHAnsi" w:hAnsi="Times New Roman" w:cstheme="minorBidi"/>
                <w:sz w:val="24"/>
                <w:szCs w:val="24"/>
              </w:rPr>
              <w:t>ого</w:t>
            </w:r>
            <w:r w:rsidR="00A110B6" w:rsidRPr="00A110B6">
              <w:rPr>
                <w:rFonts w:ascii="Times New Roman" w:eastAsiaTheme="minorHAnsi" w:hAnsi="Times New Roman" w:cstheme="minorBidi"/>
                <w:sz w:val="24"/>
                <w:szCs w:val="24"/>
              </w:rPr>
              <w:t xml:space="preserve"> комплекс</w:t>
            </w:r>
            <w:r w:rsidR="00A110B6">
              <w:rPr>
                <w:rFonts w:ascii="Times New Roman" w:eastAsiaTheme="minorHAnsi" w:hAnsi="Times New Roman" w:cstheme="minorBidi"/>
                <w:sz w:val="24"/>
                <w:szCs w:val="24"/>
              </w:rPr>
              <w:t>а</w:t>
            </w:r>
            <w:r w:rsidRPr="00EB1DCD">
              <w:rPr>
                <w:rFonts w:ascii="Times New Roman" w:eastAsiaTheme="minorHAnsi" w:hAnsi="Times New Roman" w:cstheme="minorBidi"/>
                <w:sz w:val="24"/>
                <w:szCs w:val="24"/>
              </w:rPr>
              <w:t xml:space="preserve"> Р</w:t>
            </w:r>
            <w:r w:rsidR="00A110B6">
              <w:rPr>
                <w:rFonts w:ascii="Times New Roman" w:eastAsiaTheme="minorHAnsi" w:hAnsi="Times New Roman" w:cstheme="minorBidi"/>
                <w:sz w:val="24"/>
                <w:szCs w:val="24"/>
              </w:rPr>
              <w:t xml:space="preserve">еспублики </w:t>
            </w:r>
            <w:r w:rsidRPr="00EB1DCD">
              <w:rPr>
                <w:rFonts w:ascii="Times New Roman" w:eastAsiaTheme="minorHAnsi" w:hAnsi="Times New Roman" w:cstheme="minorBidi"/>
                <w:sz w:val="24"/>
                <w:szCs w:val="24"/>
              </w:rPr>
              <w:t>Т</w:t>
            </w:r>
            <w:r w:rsidR="00A110B6">
              <w:rPr>
                <w:rFonts w:ascii="Times New Roman" w:eastAsiaTheme="minorHAnsi" w:hAnsi="Times New Roman" w:cstheme="minorBidi"/>
                <w:sz w:val="24"/>
                <w:szCs w:val="24"/>
              </w:rPr>
              <w:t>атарстан</w:t>
            </w:r>
            <w:r w:rsidRPr="00EB1DCD">
              <w:rPr>
                <w:rFonts w:ascii="Times New Roman" w:eastAsiaTheme="minorHAnsi" w:hAnsi="Times New Roman" w:cstheme="minorBidi"/>
                <w:sz w:val="24"/>
                <w:szCs w:val="24"/>
              </w:rPr>
              <w:t xml:space="preserve">» подано 8 заявок.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На конкурс «Лучший по профессии» подано 2 заявки.</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В конкурсе «Лучший комбайнер» в 2019 году выиграли 7 человек. Сумма поощрения составила 345 000 руб</w:t>
            </w:r>
            <w:r w:rsidR="00A110B6">
              <w:rPr>
                <w:rFonts w:ascii="Times New Roman" w:eastAsiaTheme="minorHAnsi" w:hAnsi="Times New Roman" w:cstheme="minorBidi"/>
                <w:sz w:val="24"/>
                <w:szCs w:val="24"/>
              </w:rPr>
              <w:t>лей</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Республиканский конкурс «Лучший работник агропромышленного комплекса Республики Татарстан»</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Республиканский конкурс профессионального мастерства «Лучший по профессии» среди молодых работников агропромышленного комплекса Республики Татарстан, Республиканский конкурс «Лучший комбайнер» агропромышленного комплекса Республики Татарстан</w:t>
            </w:r>
          </w:p>
        </w:tc>
      </w:tr>
      <w:tr w:rsidR="00EB1DCD" w:rsidRPr="00EB1DCD" w:rsidTr="006A588A">
        <w:tc>
          <w:tcPr>
            <w:tcW w:w="946" w:type="dxa"/>
            <w:shd w:val="clear" w:color="auto" w:fill="FFFFFF" w:themeFill="background1"/>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2.85</w:t>
            </w:r>
          </w:p>
        </w:tc>
        <w:tc>
          <w:tcPr>
            <w:tcW w:w="3899" w:type="dxa"/>
            <w:shd w:val="clear" w:color="auto" w:fill="FFFFFF" w:themeFill="background1"/>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Содействие в реализации процедуры по переводу земельных участков с к№ 16:30:000000:3218 (</w:t>
            </w:r>
            <w:proofErr w:type="spellStart"/>
            <w:r w:rsidRPr="00EB1DCD">
              <w:rPr>
                <w:rFonts w:ascii="Times New Roman" w:eastAsiaTheme="minorHAnsi" w:hAnsi="Times New Roman"/>
                <w:sz w:val="24"/>
                <w:szCs w:val="24"/>
              </w:rPr>
              <w:t>Шереметьевское</w:t>
            </w:r>
            <w:proofErr w:type="spellEnd"/>
            <w:r w:rsidRPr="00EB1DCD">
              <w:rPr>
                <w:rFonts w:ascii="Times New Roman" w:eastAsiaTheme="minorHAnsi" w:hAnsi="Times New Roman"/>
                <w:sz w:val="24"/>
                <w:szCs w:val="24"/>
              </w:rPr>
              <w:t xml:space="preserve"> СП с площадью 3.146 га) и 16:30:000000:3223 </w:t>
            </w:r>
            <w:proofErr w:type="spellStart"/>
            <w:r w:rsidRPr="00EB1DCD">
              <w:rPr>
                <w:rFonts w:ascii="Times New Roman" w:eastAsiaTheme="minorHAnsi" w:hAnsi="Times New Roman"/>
                <w:sz w:val="24"/>
                <w:szCs w:val="24"/>
              </w:rPr>
              <w:t>Нижнеуратьминское</w:t>
            </w:r>
            <w:proofErr w:type="spellEnd"/>
            <w:r w:rsidRPr="00EB1DCD">
              <w:rPr>
                <w:rFonts w:ascii="Times New Roman" w:eastAsiaTheme="minorHAnsi" w:hAnsi="Times New Roman"/>
                <w:sz w:val="24"/>
                <w:szCs w:val="24"/>
              </w:rPr>
              <w:t xml:space="preserve"> СП с площадью 5,9089 га) из земель лесного фонда для последующего использования их для организации </w:t>
            </w:r>
            <w:r w:rsidRPr="00EB1DCD">
              <w:rPr>
                <w:rFonts w:ascii="Times New Roman" w:eastAsiaTheme="minorHAnsi" w:hAnsi="Times New Roman"/>
                <w:sz w:val="24"/>
                <w:szCs w:val="24"/>
              </w:rPr>
              <w:lastRenderedPageBreak/>
              <w:t>отдыха жителей Нижн</w:t>
            </w:r>
            <w:r w:rsidR="00A110B6">
              <w:rPr>
                <w:rFonts w:ascii="Times New Roman" w:eastAsiaTheme="minorHAnsi" w:hAnsi="Times New Roman"/>
                <w:sz w:val="24"/>
                <w:szCs w:val="24"/>
              </w:rPr>
              <w:t>екамского муниципального района</w:t>
            </w:r>
          </w:p>
        </w:tc>
        <w:tc>
          <w:tcPr>
            <w:tcW w:w="2988" w:type="dxa"/>
            <w:shd w:val="clear" w:color="auto" w:fill="FFFFFF" w:themeFill="background1"/>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lastRenderedPageBreak/>
              <w:t xml:space="preserve">Управление строительства и архитектуры </w:t>
            </w:r>
            <w:r w:rsidR="00A110B6" w:rsidRPr="00EB1DCD">
              <w:rPr>
                <w:rFonts w:ascii="Times New Roman" w:eastAsiaTheme="minorHAnsi" w:hAnsi="Times New Roman" w:cstheme="minorBidi"/>
                <w:sz w:val="24"/>
                <w:szCs w:val="24"/>
              </w:rPr>
              <w:t>Исполнительн</w:t>
            </w:r>
            <w:r w:rsidR="00A110B6">
              <w:rPr>
                <w:rFonts w:ascii="Times New Roman" w:eastAsiaTheme="minorHAnsi" w:hAnsi="Times New Roman" w:cstheme="minorBidi"/>
                <w:sz w:val="24"/>
                <w:szCs w:val="24"/>
              </w:rPr>
              <w:t>ого</w:t>
            </w:r>
            <w:r w:rsidR="00A110B6" w:rsidRPr="00EB1DCD">
              <w:rPr>
                <w:rFonts w:ascii="Times New Roman" w:eastAsiaTheme="minorHAnsi" w:hAnsi="Times New Roman" w:cstheme="minorBidi"/>
                <w:sz w:val="24"/>
                <w:szCs w:val="24"/>
              </w:rPr>
              <w:t xml:space="preserve"> комитет</w:t>
            </w:r>
            <w:r w:rsidR="00A110B6">
              <w:rPr>
                <w:rFonts w:ascii="Times New Roman" w:eastAsiaTheme="minorHAnsi" w:hAnsi="Times New Roman" w:cstheme="minorBidi"/>
                <w:sz w:val="24"/>
                <w:szCs w:val="24"/>
              </w:rPr>
              <w:t>а</w:t>
            </w:r>
            <w:r w:rsidR="00A110B6" w:rsidRPr="00EB1DCD">
              <w:rPr>
                <w:rFonts w:ascii="Times New Roman" w:eastAsiaTheme="minorHAnsi" w:hAnsi="Times New Roman" w:cstheme="minorBidi"/>
                <w:sz w:val="24"/>
                <w:szCs w:val="24"/>
              </w:rPr>
              <w:t xml:space="preserve"> </w:t>
            </w:r>
            <w:r w:rsidRPr="00EB1DCD">
              <w:rPr>
                <w:rFonts w:ascii="Times New Roman" w:eastAsiaTheme="minorHAnsi" w:hAnsi="Times New Roman"/>
                <w:sz w:val="24"/>
                <w:szCs w:val="24"/>
              </w:rPr>
              <w:t>Нижнекамского муниципального района</w:t>
            </w:r>
          </w:p>
        </w:tc>
        <w:tc>
          <w:tcPr>
            <w:tcW w:w="1504" w:type="dxa"/>
            <w:shd w:val="clear" w:color="auto" w:fill="FFFFFF" w:themeFill="background1"/>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2020-2022 годы</w:t>
            </w:r>
          </w:p>
        </w:tc>
        <w:tc>
          <w:tcPr>
            <w:tcW w:w="3380" w:type="dxa"/>
            <w:shd w:val="clear" w:color="auto" w:fill="FFFFFF" w:themeFill="background1"/>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Создание инфраструктуры для круглогодичного пребывания семей, школьников и организации детский лагерей на данных участках. Популяризация активного семейного отдыха, оздоровление населения.</w:t>
            </w:r>
          </w:p>
        </w:tc>
        <w:tc>
          <w:tcPr>
            <w:tcW w:w="3160" w:type="dxa"/>
            <w:shd w:val="clear" w:color="auto" w:fill="FFFFFF" w:themeFill="background1"/>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Данная задача будет достигнута при оперативной подготовке всех необходимых для данно</w:t>
            </w:r>
            <w:r w:rsidR="00A110B6">
              <w:rPr>
                <w:rFonts w:ascii="Times New Roman" w:eastAsiaTheme="minorHAnsi" w:hAnsi="Times New Roman"/>
                <w:sz w:val="24"/>
                <w:szCs w:val="24"/>
              </w:rPr>
              <w:t>й процедуры документов, а также</w:t>
            </w:r>
            <w:r w:rsidRPr="00EB1DCD">
              <w:rPr>
                <w:rFonts w:ascii="Times New Roman" w:eastAsiaTheme="minorHAnsi" w:hAnsi="Times New Roman"/>
                <w:sz w:val="24"/>
                <w:szCs w:val="24"/>
              </w:rPr>
              <w:t xml:space="preserve"> своевременных консультаций с ответственными исполнителями по данному мероприятию. </w:t>
            </w: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2.86</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Оздоровительный комплекс ООО «Нижнекамские термы»</w:t>
            </w:r>
          </w:p>
        </w:tc>
        <w:tc>
          <w:tcPr>
            <w:tcW w:w="2988"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УК «Термы»</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2019-2022 годы</w:t>
            </w:r>
          </w:p>
        </w:tc>
        <w:tc>
          <w:tcPr>
            <w:tcW w:w="338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Центр здоровья и отдыха для всей семьи, предлагающий разнообразные виды саун и бань, термальный бассейн под открытым небом, омолаживающие, лечебные и профилактические процедуры.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Объем инвестиций </w:t>
            </w:r>
            <w:r w:rsidR="00A110B6">
              <w:rPr>
                <w:rFonts w:ascii="Times New Roman" w:eastAsiaTheme="minorHAnsi" w:hAnsi="Times New Roman" w:cstheme="minorBidi"/>
                <w:sz w:val="24"/>
                <w:szCs w:val="24"/>
              </w:rPr>
              <w:t>-</w:t>
            </w:r>
          </w:p>
          <w:p w:rsidR="00EB1DCD" w:rsidRPr="00EB1DCD" w:rsidRDefault="00A110B6" w:rsidP="006D6843">
            <w:pPr>
              <w:spacing w:line="240" w:lineRule="auto"/>
              <w:ind w:firstLine="0"/>
              <w:contextualSpacing/>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300 млн рублей</w:t>
            </w:r>
            <w:r w:rsidR="00EB1DCD" w:rsidRPr="00EB1DCD">
              <w:rPr>
                <w:rFonts w:ascii="Times New Roman" w:eastAsiaTheme="minorHAnsi" w:hAnsi="Times New Roman" w:cstheme="minorBidi"/>
                <w:sz w:val="24"/>
                <w:szCs w:val="24"/>
              </w:rPr>
              <w:t>, создаваемых рабочих мест</w:t>
            </w:r>
            <w:r>
              <w:rPr>
                <w:rFonts w:ascii="Times New Roman" w:eastAsiaTheme="minorHAnsi" w:hAnsi="Times New Roman" w:cstheme="minorBidi"/>
                <w:sz w:val="24"/>
                <w:szCs w:val="24"/>
              </w:rPr>
              <w:t xml:space="preserve"> -</w:t>
            </w:r>
            <w:r w:rsidR="006D6843">
              <w:rPr>
                <w:rFonts w:ascii="Times New Roman" w:eastAsiaTheme="minorHAnsi" w:hAnsi="Times New Roman" w:cstheme="minorBidi"/>
                <w:sz w:val="24"/>
                <w:szCs w:val="24"/>
              </w:rPr>
              <w:t xml:space="preserve"> 65</w:t>
            </w:r>
          </w:p>
        </w:tc>
        <w:tc>
          <w:tcPr>
            <w:tcW w:w="3160" w:type="dxa"/>
          </w:tcPr>
          <w:p w:rsidR="00EB1DCD" w:rsidRPr="00EB1DCD" w:rsidRDefault="00EB1DCD" w:rsidP="006D6843">
            <w:pPr>
              <w:spacing w:after="200"/>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Проект </w:t>
            </w:r>
            <w:proofErr w:type="spellStart"/>
            <w:r w:rsidRPr="00EB1DCD">
              <w:rPr>
                <w:rFonts w:ascii="Times New Roman" w:eastAsiaTheme="minorHAnsi" w:hAnsi="Times New Roman" w:cstheme="minorBidi"/>
                <w:sz w:val="24"/>
                <w:szCs w:val="24"/>
              </w:rPr>
              <w:t>муниципально</w:t>
            </w:r>
            <w:proofErr w:type="spellEnd"/>
            <w:r w:rsidRPr="00EB1DCD">
              <w:rPr>
                <w:rFonts w:ascii="Times New Roman" w:eastAsiaTheme="minorHAnsi" w:hAnsi="Times New Roman" w:cstheme="minorBidi"/>
                <w:sz w:val="24"/>
                <w:szCs w:val="24"/>
              </w:rPr>
              <w:t>-частного партнерства</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2.87</w:t>
            </w:r>
          </w:p>
        </w:tc>
        <w:tc>
          <w:tcPr>
            <w:tcW w:w="3899"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ООО «Стоматологическая поликлиника»</w:t>
            </w:r>
          </w:p>
        </w:tc>
        <w:tc>
          <w:tcPr>
            <w:tcW w:w="2988"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proofErr w:type="spellStart"/>
            <w:r w:rsidRPr="00EB1DCD">
              <w:rPr>
                <w:rFonts w:ascii="Times New Roman" w:eastAsiaTheme="minorHAnsi" w:hAnsi="Times New Roman" w:cstheme="minorBidi"/>
                <w:sz w:val="24"/>
                <w:szCs w:val="24"/>
              </w:rPr>
              <w:t>Гульманов</w:t>
            </w:r>
            <w:proofErr w:type="spellEnd"/>
            <w:r w:rsidRPr="00EB1DCD">
              <w:rPr>
                <w:rFonts w:ascii="Times New Roman" w:eastAsiaTheme="minorHAnsi" w:hAnsi="Times New Roman" w:cstheme="minorBidi"/>
                <w:sz w:val="24"/>
                <w:szCs w:val="24"/>
              </w:rPr>
              <w:t xml:space="preserve"> Марат </w:t>
            </w:r>
            <w:proofErr w:type="spellStart"/>
            <w:r w:rsidRPr="00EB1DCD">
              <w:rPr>
                <w:rFonts w:ascii="Times New Roman" w:eastAsiaTheme="minorHAnsi" w:hAnsi="Times New Roman" w:cstheme="minorBidi"/>
                <w:sz w:val="24"/>
                <w:szCs w:val="24"/>
              </w:rPr>
              <w:t>Шаукатович</w:t>
            </w:r>
            <w:proofErr w:type="spellEnd"/>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2020-2021</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38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Реконструкция здания и модернизация стоматологической поликлиники города Нижнекамск</w:t>
            </w:r>
            <w:r w:rsidR="00A110B6">
              <w:rPr>
                <w:rFonts w:ascii="Times New Roman" w:eastAsiaTheme="minorHAnsi" w:hAnsi="Times New Roman" w:cstheme="minorBidi"/>
                <w:sz w:val="24"/>
                <w:szCs w:val="24"/>
              </w:rPr>
              <w:t>а</w:t>
            </w:r>
            <w:r w:rsidRPr="00EB1DCD">
              <w:rPr>
                <w:rFonts w:ascii="Times New Roman" w:eastAsiaTheme="minorHAnsi" w:hAnsi="Times New Roman" w:cstheme="minorBidi"/>
                <w:sz w:val="24"/>
                <w:szCs w:val="24"/>
              </w:rPr>
              <w:t>.</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Объем инвестиций в проект составит 103 млн руб</w:t>
            </w:r>
            <w:r w:rsidR="00A110B6">
              <w:rPr>
                <w:rFonts w:ascii="Times New Roman" w:eastAsiaTheme="minorHAnsi" w:hAnsi="Times New Roman" w:cstheme="minorBidi"/>
                <w:sz w:val="24"/>
                <w:szCs w:val="24"/>
              </w:rPr>
              <w:t>лей</w:t>
            </w:r>
            <w:r w:rsidRPr="00EB1DCD">
              <w:rPr>
                <w:rFonts w:ascii="Times New Roman" w:eastAsiaTheme="minorHAnsi" w:hAnsi="Times New Roman" w:cstheme="minorBidi"/>
                <w:sz w:val="24"/>
                <w:szCs w:val="24"/>
              </w:rPr>
              <w:t>,</w:t>
            </w:r>
            <w:r w:rsidR="006D6843">
              <w:rPr>
                <w:rFonts w:ascii="Times New Roman" w:eastAsiaTheme="minorHAnsi" w:hAnsi="Times New Roman" w:cstheme="minorBidi"/>
                <w:sz w:val="24"/>
                <w:szCs w:val="24"/>
              </w:rPr>
              <w:t xml:space="preserve"> создаваемых рабочих мест – 250</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Проект государственно-частного партнерства </w:t>
            </w: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2.88</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Реализация проекта «Защита детей в информационном пространстве»</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образования Исполнительного комитета Нижнек</w:t>
            </w:r>
            <w:r w:rsidR="00A110B6">
              <w:rPr>
                <w:rFonts w:ascii="Times New Roman" w:hAnsi="Times New Roman"/>
                <w:sz w:val="24"/>
                <w:szCs w:val="24"/>
                <w:lang w:eastAsia="ru-RU"/>
              </w:rPr>
              <w:t>амского муниципального района</w:t>
            </w:r>
            <w:r w:rsidRPr="00EB1DCD">
              <w:rPr>
                <w:rFonts w:ascii="Times New Roman" w:hAnsi="Times New Roman"/>
                <w:sz w:val="24"/>
                <w:szCs w:val="24"/>
                <w:lang w:eastAsia="ru-RU"/>
              </w:rPr>
              <w:t>,</w:t>
            </w:r>
            <w:r w:rsidR="00A110B6">
              <w:rPr>
                <w:rFonts w:ascii="Times New Roman" w:hAnsi="Times New Roman"/>
                <w:sz w:val="24"/>
                <w:szCs w:val="24"/>
                <w:lang w:eastAsia="ru-RU"/>
              </w:rPr>
              <w:t xml:space="preserve"> у</w:t>
            </w:r>
            <w:r w:rsidRPr="00EB1DCD">
              <w:rPr>
                <w:rFonts w:ascii="Times New Roman" w:hAnsi="Times New Roman"/>
                <w:sz w:val="24"/>
                <w:szCs w:val="24"/>
                <w:lang w:eastAsia="ru-RU"/>
              </w:rPr>
              <w:t>правление культуры Исполнительного комитета Нижнек</w:t>
            </w:r>
            <w:r w:rsidR="00A110B6">
              <w:rPr>
                <w:rFonts w:ascii="Times New Roman" w:hAnsi="Times New Roman"/>
                <w:sz w:val="24"/>
                <w:szCs w:val="24"/>
                <w:lang w:eastAsia="ru-RU"/>
              </w:rPr>
              <w:t>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2017-2020</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38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Защита детей от негативной информации (экстремистского, порнографического характера), получаемой из сети «Интернет», представляющей угрозу для их психического и физического развития</w:t>
            </w:r>
          </w:p>
        </w:tc>
        <w:tc>
          <w:tcPr>
            <w:tcW w:w="3160"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Государственная программа «Развитие образования и науки Республики Татарстан на 2014 2020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2.89</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 xml:space="preserve">Визитная карточка культуры, в том числе осуществление </w:t>
            </w:r>
            <w:proofErr w:type="spellStart"/>
            <w:r w:rsidRPr="00EB1DCD">
              <w:rPr>
                <w:rFonts w:ascii="Times New Roman" w:hAnsi="Times New Roman"/>
                <w:sz w:val="24"/>
                <w:szCs w:val="24"/>
                <w:lang w:eastAsia="ru-RU"/>
              </w:rPr>
              <w:t>грантовой</w:t>
            </w:r>
            <w:proofErr w:type="spellEnd"/>
            <w:r w:rsidRPr="00EB1DCD">
              <w:rPr>
                <w:rFonts w:ascii="Times New Roman" w:hAnsi="Times New Roman"/>
                <w:sz w:val="24"/>
                <w:szCs w:val="24"/>
                <w:lang w:eastAsia="ru-RU"/>
              </w:rPr>
              <w:t xml:space="preserve"> поддержки приоритетных проектов в сфере культуры и искусства: </w:t>
            </w:r>
            <w:proofErr w:type="spellStart"/>
            <w:r w:rsidRPr="00EB1DCD">
              <w:rPr>
                <w:rFonts w:ascii="Times New Roman" w:hAnsi="Times New Roman"/>
                <w:sz w:val="24"/>
                <w:szCs w:val="24"/>
                <w:lang w:eastAsia="ru-RU"/>
              </w:rPr>
              <w:t>грантовая</w:t>
            </w:r>
            <w:proofErr w:type="spellEnd"/>
            <w:r w:rsidRPr="00EB1DCD">
              <w:rPr>
                <w:rFonts w:ascii="Times New Roman" w:hAnsi="Times New Roman"/>
                <w:sz w:val="24"/>
                <w:szCs w:val="24"/>
                <w:lang w:eastAsia="ru-RU"/>
              </w:rPr>
              <w:t xml:space="preserve"> поддержка ведущих </w:t>
            </w:r>
            <w:r w:rsidRPr="00EB1DCD">
              <w:rPr>
                <w:rFonts w:ascii="Times New Roman" w:hAnsi="Times New Roman"/>
                <w:sz w:val="24"/>
                <w:szCs w:val="24"/>
                <w:lang w:eastAsia="ru-RU"/>
              </w:rPr>
              <w:lastRenderedPageBreak/>
              <w:t>профессиональных творческих коллективов;</w:t>
            </w:r>
          </w:p>
          <w:p w:rsidR="00EB1DCD" w:rsidRPr="00EB1DCD" w:rsidRDefault="00A110B6" w:rsidP="006D6843">
            <w:pPr>
              <w:autoSpaceDE w:val="0"/>
              <w:autoSpaceDN w:val="0"/>
              <w:adjustRightInd w:val="0"/>
              <w:spacing w:line="240" w:lineRule="auto"/>
              <w:ind w:firstLine="0"/>
              <w:contextualSpacing/>
              <w:jc w:val="both"/>
              <w:rPr>
                <w:rFonts w:ascii="Times New Roman" w:hAnsi="Times New Roman"/>
                <w:sz w:val="24"/>
                <w:szCs w:val="24"/>
                <w:lang w:eastAsia="ru-RU"/>
              </w:rPr>
            </w:pPr>
            <w:proofErr w:type="spellStart"/>
            <w:r>
              <w:rPr>
                <w:rFonts w:ascii="Times New Roman" w:hAnsi="Times New Roman"/>
                <w:sz w:val="24"/>
                <w:szCs w:val="24"/>
                <w:lang w:eastAsia="ru-RU"/>
              </w:rPr>
              <w:t>г</w:t>
            </w:r>
            <w:r w:rsidR="00EB1DCD" w:rsidRPr="00EB1DCD">
              <w:rPr>
                <w:rFonts w:ascii="Times New Roman" w:hAnsi="Times New Roman"/>
                <w:sz w:val="24"/>
                <w:szCs w:val="24"/>
                <w:lang w:eastAsia="ru-RU"/>
              </w:rPr>
              <w:t>рантовая</w:t>
            </w:r>
            <w:proofErr w:type="spellEnd"/>
            <w:r w:rsidR="00EB1DCD" w:rsidRPr="00EB1DCD">
              <w:rPr>
                <w:rFonts w:ascii="Times New Roman" w:hAnsi="Times New Roman"/>
                <w:sz w:val="24"/>
                <w:szCs w:val="24"/>
                <w:lang w:eastAsia="ru-RU"/>
              </w:rPr>
              <w:t xml:space="preserve"> поддержка творческих проектов, муниципальных учреждений культуры и искусства  и лучших работников отрасли</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lastRenderedPageBreak/>
              <w:t>Управление культуры Исполнительного комитета Нижнекам</w:t>
            </w:r>
            <w:r w:rsidR="00A110B6">
              <w:rPr>
                <w:rFonts w:ascii="Times New Roman" w:hAnsi="Times New Roman"/>
                <w:sz w:val="24"/>
                <w:szCs w:val="24"/>
                <w:lang w:eastAsia="ru-RU"/>
              </w:rPr>
              <w:t>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2015-2030</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380" w:type="dxa"/>
            <w:shd w:val="clear" w:color="auto" w:fill="FFFFFF" w:themeFill="background1"/>
          </w:tcPr>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Участие в 13 программах </w:t>
            </w:r>
            <w:proofErr w:type="spellStart"/>
            <w:r w:rsidRPr="00EB1DCD">
              <w:rPr>
                <w:rFonts w:ascii="Times New Roman" w:eastAsiaTheme="minorHAnsi" w:hAnsi="Times New Roman" w:cstheme="minorBidi"/>
                <w:sz w:val="24"/>
                <w:szCs w:val="24"/>
              </w:rPr>
              <w:t>грантовой</w:t>
            </w:r>
            <w:proofErr w:type="spellEnd"/>
            <w:r w:rsidRPr="00EB1DCD">
              <w:rPr>
                <w:rFonts w:ascii="Times New Roman" w:eastAsiaTheme="minorHAnsi" w:hAnsi="Times New Roman" w:cstheme="minorBidi"/>
                <w:sz w:val="24"/>
                <w:szCs w:val="24"/>
              </w:rPr>
              <w:t xml:space="preserve"> поддержки</w:t>
            </w:r>
          </w:p>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Государственная программа «Развитие культуры Республики Татарстан на 2014</w:t>
            </w:r>
            <w:r w:rsidR="00A110B6">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2022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2.90</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Сохранение и развитие трехзвенной системы профессионального образования художественно-эстетической направленности</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w:t>
            </w:r>
            <w:r w:rsidR="00A110B6">
              <w:rPr>
                <w:rFonts w:ascii="Times New Roman" w:hAnsi="Times New Roman"/>
                <w:sz w:val="24"/>
                <w:szCs w:val="24"/>
                <w:lang w:eastAsia="ru-RU"/>
              </w:rPr>
              <w:t>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2015-2030</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Сохранность контингента учащихся в образовательных организациях в сфере культуры</w:t>
            </w:r>
          </w:p>
        </w:tc>
        <w:tc>
          <w:tcPr>
            <w:tcW w:w="3160"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Государственная программа «Развитие культуры Республики Татарстан на 2014</w:t>
            </w:r>
            <w:r w:rsidR="00A110B6">
              <w:rPr>
                <w:rFonts w:ascii="Times New Roman" w:hAnsi="Times New Roman"/>
                <w:sz w:val="24"/>
                <w:szCs w:val="24"/>
                <w:lang w:eastAsia="ru-RU"/>
              </w:rPr>
              <w:t>-</w:t>
            </w:r>
            <w:r w:rsidRPr="00EB1DCD">
              <w:rPr>
                <w:rFonts w:ascii="Times New Roman" w:hAnsi="Times New Roman"/>
                <w:sz w:val="24"/>
                <w:szCs w:val="24"/>
                <w:lang w:eastAsia="ru-RU"/>
              </w:rPr>
              <w:t>2022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2.91</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 xml:space="preserve">Развитие </w:t>
            </w:r>
            <w:proofErr w:type="spellStart"/>
            <w:r w:rsidRPr="00EB1DCD">
              <w:rPr>
                <w:rFonts w:ascii="Times New Roman" w:hAnsi="Times New Roman"/>
                <w:sz w:val="24"/>
                <w:szCs w:val="24"/>
                <w:lang w:eastAsia="ru-RU"/>
              </w:rPr>
              <w:t>конкурсно</w:t>
            </w:r>
            <w:proofErr w:type="spellEnd"/>
            <w:r w:rsidRPr="00EB1DCD">
              <w:rPr>
                <w:rFonts w:ascii="Times New Roman" w:hAnsi="Times New Roman"/>
                <w:sz w:val="24"/>
                <w:szCs w:val="24"/>
                <w:lang w:eastAsia="ru-RU"/>
              </w:rPr>
              <w:t>-фестивального движения, направленного на раскрытие творческого потенциала и таланта подрастающего поколения</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2015-2030</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доли детей, привлекаемых к участию в творческих мероприятиях</w:t>
            </w:r>
            <w:r w:rsidR="00A110B6">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hAnsi="Times New Roman"/>
                <w:sz w:val="24"/>
                <w:szCs w:val="24"/>
              </w:rPr>
              <w:t xml:space="preserve">     Ежегодно в городе и районе проводится более 20 масштабных конкурсов и фестивалей</w:t>
            </w:r>
          </w:p>
        </w:tc>
        <w:tc>
          <w:tcPr>
            <w:tcW w:w="3160"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Государственная программа «Развитие культуры Республики Татарстан на 2014</w:t>
            </w:r>
            <w:r w:rsidR="00A110B6">
              <w:rPr>
                <w:rFonts w:ascii="Times New Roman" w:hAnsi="Times New Roman"/>
                <w:sz w:val="24"/>
                <w:szCs w:val="24"/>
                <w:lang w:eastAsia="ru-RU"/>
              </w:rPr>
              <w:t>-</w:t>
            </w:r>
            <w:r w:rsidRPr="00EB1DCD">
              <w:rPr>
                <w:rFonts w:ascii="Times New Roman" w:hAnsi="Times New Roman"/>
                <w:sz w:val="24"/>
                <w:szCs w:val="24"/>
                <w:lang w:eastAsia="ru-RU"/>
              </w:rPr>
              <w:t>2022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2.92</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Повышение качества и разнообразия предоставляемых услуг общедоступными библиотеками (единый читательский билет на территории Р</w:t>
            </w:r>
            <w:r w:rsidR="00A110B6">
              <w:rPr>
                <w:rFonts w:ascii="Times New Roman" w:hAnsi="Times New Roman"/>
                <w:sz w:val="24"/>
                <w:szCs w:val="24"/>
                <w:lang w:eastAsia="ru-RU"/>
              </w:rPr>
              <w:t xml:space="preserve">еспублики </w:t>
            </w:r>
            <w:r w:rsidRPr="00EB1DCD">
              <w:rPr>
                <w:rFonts w:ascii="Times New Roman" w:hAnsi="Times New Roman"/>
                <w:sz w:val="24"/>
                <w:szCs w:val="24"/>
                <w:lang w:eastAsia="ru-RU"/>
              </w:rPr>
              <w:t>Т</w:t>
            </w:r>
            <w:r w:rsidR="00A110B6">
              <w:rPr>
                <w:rFonts w:ascii="Times New Roman" w:hAnsi="Times New Roman"/>
                <w:sz w:val="24"/>
                <w:szCs w:val="24"/>
                <w:lang w:eastAsia="ru-RU"/>
              </w:rPr>
              <w:t>атарстан</w:t>
            </w:r>
            <w:r w:rsidRPr="00EB1DCD">
              <w:rPr>
                <w:rFonts w:ascii="Times New Roman" w:hAnsi="Times New Roman"/>
                <w:sz w:val="24"/>
                <w:szCs w:val="24"/>
                <w:lang w:eastAsia="ru-RU"/>
              </w:rPr>
              <w:t xml:space="preserve">, бесплатный доступ в сеть «Интернет», развитие государственной информационной системы «Национальная электронная библиотека </w:t>
            </w:r>
            <w:r w:rsidR="00A110B6" w:rsidRPr="00EB1DCD">
              <w:rPr>
                <w:rFonts w:ascii="Times New Roman" w:hAnsi="Times New Roman"/>
                <w:sz w:val="24"/>
                <w:szCs w:val="24"/>
                <w:lang w:eastAsia="ru-RU"/>
              </w:rPr>
              <w:t>Р</w:t>
            </w:r>
            <w:r w:rsidR="00A110B6">
              <w:rPr>
                <w:rFonts w:ascii="Times New Roman" w:hAnsi="Times New Roman"/>
                <w:sz w:val="24"/>
                <w:szCs w:val="24"/>
                <w:lang w:eastAsia="ru-RU"/>
              </w:rPr>
              <w:t xml:space="preserve">еспублики </w:t>
            </w:r>
            <w:r w:rsidR="00A110B6" w:rsidRPr="00EB1DCD">
              <w:rPr>
                <w:rFonts w:ascii="Times New Roman" w:hAnsi="Times New Roman"/>
                <w:sz w:val="24"/>
                <w:szCs w:val="24"/>
                <w:lang w:eastAsia="ru-RU"/>
              </w:rPr>
              <w:t>Т</w:t>
            </w:r>
            <w:r w:rsidR="00A110B6">
              <w:rPr>
                <w:rFonts w:ascii="Times New Roman" w:hAnsi="Times New Roman"/>
                <w:sz w:val="24"/>
                <w:szCs w:val="24"/>
                <w:lang w:eastAsia="ru-RU"/>
              </w:rPr>
              <w:t>атарстан</w:t>
            </w:r>
            <w:r w:rsidRPr="00EB1DCD">
              <w:rPr>
                <w:rFonts w:ascii="Times New Roman" w:hAnsi="Times New Roman"/>
                <w:sz w:val="24"/>
                <w:szCs w:val="24"/>
                <w:lang w:eastAsia="ru-RU"/>
              </w:rPr>
              <w:t>»</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w:t>
            </w:r>
            <w:r w:rsidR="00A110B6">
              <w:rPr>
                <w:rFonts w:ascii="Times New Roman" w:hAnsi="Times New Roman"/>
                <w:sz w:val="24"/>
                <w:szCs w:val="24"/>
                <w:lang w:eastAsia="ru-RU"/>
              </w:rPr>
              <w:t>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2015-2030 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доли публичных библиотек, подключенных к сети «Интернет», в общем количестве публичных библиотек</w:t>
            </w:r>
            <w:r w:rsidR="00A110B6">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w:t>
            </w:r>
          </w:p>
          <w:p w:rsidR="00EB1DCD" w:rsidRPr="00EB1DCD" w:rsidRDefault="00EB1DCD" w:rsidP="006D6843">
            <w:pPr>
              <w:spacing w:line="240" w:lineRule="auto"/>
              <w:ind w:firstLine="0"/>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В перспективе: продолжить выдачу Единых электронных читательских билетов в библиотеках, довести до 50 тысяч к 2030 году. Билет выдается во всех библиотеках –филиалах системы (44 филиала), на данный момент закуплено 20 000 билетов, выдано 17 000 экз.</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Государственная программа «Развитие информационных и коммуникационных технологий в Республике Татарстан «Открытый Татарстан» на 2014-2020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2.93</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 xml:space="preserve">Внедрение и запуск в промышленную эксплуатацию в учреждениях культуры РТ системы </w:t>
            </w:r>
            <w:r w:rsidRPr="00EB1DCD">
              <w:rPr>
                <w:rFonts w:ascii="Times New Roman" w:hAnsi="Times New Roman"/>
                <w:sz w:val="24"/>
                <w:szCs w:val="24"/>
                <w:lang w:eastAsia="ru-RU"/>
              </w:rPr>
              <w:lastRenderedPageBreak/>
              <w:t>реализации билетов через сеть «Интернет»</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lastRenderedPageBreak/>
              <w:t xml:space="preserve">Управление культуры Исполнительного </w:t>
            </w:r>
            <w:r w:rsidRPr="00EB1DCD">
              <w:rPr>
                <w:rFonts w:ascii="Times New Roman" w:hAnsi="Times New Roman"/>
                <w:sz w:val="24"/>
                <w:szCs w:val="24"/>
                <w:lang w:eastAsia="ru-RU"/>
              </w:rPr>
              <w:lastRenderedPageBreak/>
              <w:t>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2015-2030 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Увеличение доли учреждений, перешедших на работу в автоматизированной системе </w:t>
            </w:r>
            <w:r w:rsidRPr="00EB1DCD">
              <w:rPr>
                <w:rFonts w:ascii="Times New Roman" w:eastAsiaTheme="minorHAnsi" w:hAnsi="Times New Roman" w:cstheme="minorBidi"/>
                <w:sz w:val="24"/>
                <w:szCs w:val="24"/>
              </w:rPr>
              <w:lastRenderedPageBreak/>
              <w:t xml:space="preserve">продажи билетов в электронном виде </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Государственная программа «Развитие информационных и</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коммуникационных технологий в Республике Татарстан «Открытый Татарстан» на 2014-2020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2.94</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Реализация и развитие проекта «Культурный дневник школьника»</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2015-2025 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доли охвата проектом «Культурный дневник школьника» учащихся начальных классов общеобразовательных организаций</w:t>
            </w:r>
            <w:r w:rsidR="00E60211">
              <w:rPr>
                <w:rFonts w:ascii="Times New Roman" w:eastAsiaTheme="minorHAnsi" w:hAnsi="Times New Roman" w:cstheme="minorBidi"/>
                <w:sz w:val="24"/>
                <w:szCs w:val="24"/>
              </w:rPr>
              <w:t>.</w:t>
            </w:r>
          </w:p>
          <w:p w:rsidR="00EB1DCD" w:rsidRPr="00EB1DCD" w:rsidRDefault="00EB1DCD" w:rsidP="006D6843">
            <w:pPr>
              <w:spacing w:line="240" w:lineRule="auto"/>
              <w:ind w:firstLine="0"/>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Все учащиеся 1-4 классов получили «Культурный дневник школьника» на Едином уроке культуры (12882 человека, из них 1341 - учащиеся младших классов сельских школ Н</w:t>
            </w:r>
            <w:r w:rsidR="00E60211">
              <w:rPr>
                <w:rFonts w:ascii="Times New Roman" w:eastAsiaTheme="minorHAnsi" w:hAnsi="Times New Roman" w:cstheme="minorBidi"/>
                <w:sz w:val="24"/>
                <w:szCs w:val="24"/>
              </w:rPr>
              <w:t>ижнекамского муниципального района</w:t>
            </w:r>
            <w:r w:rsidRPr="00EB1DCD">
              <w:rPr>
                <w:rFonts w:ascii="Times New Roman" w:eastAsiaTheme="minorHAnsi" w:hAnsi="Times New Roman" w:cstheme="minorBidi"/>
                <w:sz w:val="24"/>
                <w:szCs w:val="24"/>
              </w:rPr>
              <w:t xml:space="preserve"> и </w:t>
            </w:r>
            <w:proofErr w:type="spellStart"/>
            <w:r w:rsidRPr="00EB1DCD">
              <w:rPr>
                <w:rFonts w:ascii="Times New Roman" w:eastAsiaTheme="minorHAnsi" w:hAnsi="Times New Roman" w:cstheme="minorBidi"/>
                <w:sz w:val="24"/>
                <w:szCs w:val="24"/>
              </w:rPr>
              <w:t>пгт</w:t>
            </w:r>
            <w:proofErr w:type="spellEnd"/>
            <w:r w:rsidRPr="00EB1DCD">
              <w:rPr>
                <w:rFonts w:ascii="Times New Roman" w:eastAsiaTheme="minorHAnsi" w:hAnsi="Times New Roman" w:cstheme="minorBidi"/>
                <w:sz w:val="24"/>
                <w:szCs w:val="24"/>
              </w:rPr>
              <w:t xml:space="preserve"> Камские Поляны).</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Государственная программа «Развитие культуры Республики Татарстан на 2014-2022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2.95</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Развитие электронных путеводителей по музеям</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2016-2020 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числа виртуальных музеев</w:t>
            </w:r>
            <w:r w:rsidR="00E60211">
              <w:rPr>
                <w:rFonts w:ascii="Times New Roman" w:eastAsiaTheme="minorHAnsi" w:hAnsi="Times New Roman" w:cstheme="minorBidi"/>
                <w:sz w:val="24"/>
                <w:szCs w:val="24"/>
              </w:rPr>
              <w:t>.</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hAnsi="Times New Roman"/>
                <w:sz w:val="24"/>
                <w:szCs w:val="24"/>
              </w:rPr>
              <w:t xml:space="preserve">В планах Комплексного музея г. Нижнекамска приобретение специального оборудования </w:t>
            </w:r>
            <w:r w:rsidR="00E60211">
              <w:rPr>
                <w:rFonts w:ascii="Times New Roman" w:hAnsi="Times New Roman"/>
                <w:sz w:val="24"/>
                <w:szCs w:val="24"/>
              </w:rPr>
              <w:t>для</w:t>
            </w:r>
            <w:r w:rsidRPr="00EB1DCD">
              <w:rPr>
                <w:rFonts w:ascii="Times New Roman" w:hAnsi="Times New Roman"/>
                <w:sz w:val="24"/>
                <w:szCs w:val="24"/>
              </w:rPr>
              <w:t xml:space="preserve"> запис</w:t>
            </w:r>
            <w:r w:rsidR="00E60211">
              <w:rPr>
                <w:rFonts w:ascii="Times New Roman" w:hAnsi="Times New Roman"/>
                <w:sz w:val="24"/>
                <w:szCs w:val="24"/>
              </w:rPr>
              <w:t>и</w:t>
            </w:r>
            <w:r w:rsidRPr="00EB1DCD">
              <w:rPr>
                <w:rFonts w:ascii="Times New Roman" w:hAnsi="Times New Roman"/>
                <w:sz w:val="24"/>
                <w:szCs w:val="24"/>
              </w:rPr>
              <w:t xml:space="preserve"> электронных экскурсий, увеличение</w:t>
            </w:r>
            <w:r w:rsidR="00E60211">
              <w:rPr>
                <w:rFonts w:ascii="Times New Roman" w:hAnsi="Times New Roman"/>
                <w:sz w:val="24"/>
                <w:szCs w:val="24"/>
              </w:rPr>
              <w:t xml:space="preserve"> количества</w:t>
            </w:r>
            <w:r w:rsidRPr="00EB1DCD">
              <w:rPr>
                <w:rFonts w:ascii="Times New Roman" w:hAnsi="Times New Roman"/>
                <w:sz w:val="24"/>
                <w:szCs w:val="24"/>
              </w:rPr>
              <w:t xml:space="preserve"> посетителей.</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Государственная программа «Развитие информационных и</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коммуникационных технологий в Республике Татарстан «Открытый Татарстан» на 2014-2020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2.96</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 xml:space="preserve">Проведение гастролей театрально-зрелищных учреждений  </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w:t>
            </w:r>
            <w:r w:rsidR="00E60211">
              <w:rPr>
                <w:rFonts w:ascii="Times New Roman" w:hAnsi="Times New Roman"/>
                <w:sz w:val="24"/>
                <w:szCs w:val="24"/>
                <w:lang w:eastAsia="ru-RU"/>
              </w:rPr>
              <w:t>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2016-2030 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доли охвата населения услугами учреждений культуры</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Государственная программа «Развитие культуры Р</w:t>
            </w:r>
            <w:r w:rsidR="00E60211">
              <w:rPr>
                <w:rFonts w:ascii="Times New Roman" w:eastAsiaTheme="minorHAnsi" w:hAnsi="Times New Roman" w:cstheme="minorBidi"/>
                <w:sz w:val="24"/>
                <w:szCs w:val="24"/>
              </w:rPr>
              <w:t xml:space="preserve">еспублики </w:t>
            </w:r>
            <w:r w:rsidRPr="00EB1DCD">
              <w:rPr>
                <w:rFonts w:ascii="Times New Roman" w:eastAsiaTheme="minorHAnsi" w:hAnsi="Times New Roman" w:cstheme="minorBidi"/>
                <w:sz w:val="24"/>
                <w:szCs w:val="24"/>
              </w:rPr>
              <w:t>Т</w:t>
            </w:r>
            <w:r w:rsidR="00E60211">
              <w:rPr>
                <w:rFonts w:ascii="Times New Roman" w:eastAsiaTheme="minorHAnsi" w:hAnsi="Times New Roman" w:cstheme="minorBidi"/>
                <w:sz w:val="24"/>
                <w:szCs w:val="24"/>
              </w:rPr>
              <w:t>атарстан</w:t>
            </w:r>
            <w:r w:rsidRPr="00EB1DCD">
              <w:rPr>
                <w:rFonts w:ascii="Times New Roman" w:eastAsiaTheme="minorHAnsi" w:hAnsi="Times New Roman" w:cstheme="minorBidi"/>
                <w:sz w:val="24"/>
                <w:szCs w:val="24"/>
              </w:rPr>
              <w:t xml:space="preserve"> на 2014-2022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2.97</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Организация передвижных выставок</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2016-2030 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объема передвижного фонда государственных музеев</w:t>
            </w:r>
            <w:r w:rsidR="00E60211">
              <w:rPr>
                <w:rFonts w:ascii="Times New Roman" w:eastAsiaTheme="minorHAnsi" w:hAnsi="Times New Roman" w:cstheme="minorBidi"/>
                <w:sz w:val="24"/>
                <w:szCs w:val="24"/>
              </w:rPr>
              <w:t>.</w:t>
            </w:r>
          </w:p>
          <w:p w:rsidR="00EB1DCD" w:rsidRPr="00EB1DCD" w:rsidRDefault="00EB1DCD" w:rsidP="006D6843">
            <w:pPr>
              <w:spacing w:line="240" w:lineRule="auto"/>
              <w:ind w:firstLine="0"/>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В настоящее время скомп</w:t>
            </w:r>
            <w:r w:rsidR="00E60211">
              <w:rPr>
                <w:rFonts w:ascii="Times New Roman" w:eastAsiaTheme="minorHAnsi" w:hAnsi="Times New Roman" w:cstheme="minorBidi"/>
                <w:sz w:val="24"/>
                <w:szCs w:val="24"/>
              </w:rPr>
              <w:t>о</w:t>
            </w:r>
            <w:r w:rsidRPr="00EB1DCD">
              <w:rPr>
                <w:rFonts w:ascii="Times New Roman" w:eastAsiaTheme="minorHAnsi" w:hAnsi="Times New Roman" w:cstheme="minorBidi"/>
                <w:sz w:val="24"/>
                <w:szCs w:val="24"/>
              </w:rPr>
              <w:t xml:space="preserve">нованы и работают 3 передвижные выставки Комплексного музея       </w:t>
            </w:r>
            <w:r w:rsidR="00E60211">
              <w:rPr>
                <w:rFonts w:ascii="Times New Roman" w:eastAsiaTheme="minorHAnsi" w:hAnsi="Times New Roman" w:cstheme="minorBidi"/>
                <w:sz w:val="24"/>
                <w:szCs w:val="24"/>
              </w:rPr>
              <w:t xml:space="preserve">                 г. Нижнекамска</w:t>
            </w:r>
            <w:r w:rsidRPr="00EB1DCD">
              <w:rPr>
                <w:rFonts w:ascii="Times New Roman" w:eastAsiaTheme="minorHAnsi" w:hAnsi="Times New Roman" w:cstheme="minorBidi"/>
                <w:sz w:val="24"/>
                <w:szCs w:val="24"/>
              </w:rPr>
              <w:t xml:space="preserve"> </w:t>
            </w:r>
          </w:p>
        </w:tc>
        <w:tc>
          <w:tcPr>
            <w:tcW w:w="3160" w:type="dxa"/>
          </w:tcPr>
          <w:p w:rsidR="00EB1DCD" w:rsidRPr="00EB1DCD" w:rsidRDefault="00E60211" w:rsidP="006D6843">
            <w:pPr>
              <w:spacing w:line="240" w:lineRule="auto"/>
              <w:ind w:firstLine="0"/>
              <w:contextualSpacing/>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Государственная программа Р</w:t>
            </w:r>
            <w:r w:rsidR="00EB1DCD" w:rsidRPr="00EB1DCD">
              <w:rPr>
                <w:rFonts w:ascii="Times New Roman" w:eastAsiaTheme="minorHAnsi" w:hAnsi="Times New Roman" w:cstheme="minorBidi"/>
                <w:sz w:val="24"/>
                <w:szCs w:val="24"/>
              </w:rPr>
              <w:t>азвитие культуры РТ на 2014-2022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2.98</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Создание городских культурных площадок и программ, которые бы связывали жителей города и его крупнейшие предприятия</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2015-2030 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Рост обеспеченности обустроенными общественными пространствами</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Государственная программа «Обеспечение качественным жильем и услугами жилищно-коммунального хозяйства населения РТ на 2014-2020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2.99</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Обеспечение детских музыкальных, художественных, хореографических школ, училищ и школ искусств необходимы инструментами, оборудованием и материалами</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2019-2024 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Улучшение материально-технической базы</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Национальный проект «Культура»</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2.100</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 xml:space="preserve">Развитие Национальной электронной библиотеки </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2015-2030</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38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объема   электронного каталога библиотечного фонда</w:t>
            </w:r>
            <w:r w:rsidR="00E60211">
              <w:rPr>
                <w:rFonts w:ascii="Times New Roman" w:eastAsiaTheme="minorHAnsi" w:hAnsi="Times New Roman" w:cstheme="minorBidi"/>
                <w:sz w:val="24"/>
                <w:szCs w:val="24"/>
              </w:rPr>
              <w:t>.</w:t>
            </w:r>
          </w:p>
          <w:p w:rsidR="00EB1DCD" w:rsidRPr="00EB1DCD" w:rsidRDefault="00E60211" w:rsidP="006D6843">
            <w:pPr>
              <w:spacing w:line="240" w:lineRule="auto"/>
              <w:ind w:firstLine="0"/>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Задача: п</w:t>
            </w:r>
            <w:r w:rsidR="00EB1DCD" w:rsidRPr="00EB1DCD">
              <w:rPr>
                <w:rFonts w:ascii="Times New Roman" w:eastAsiaTheme="minorHAnsi" w:hAnsi="Times New Roman" w:cstheme="minorBidi"/>
                <w:sz w:val="24"/>
                <w:szCs w:val="24"/>
              </w:rPr>
              <w:t xml:space="preserve">родолжить </w:t>
            </w:r>
            <w:proofErr w:type="spellStart"/>
            <w:r w:rsidR="00EB1DCD" w:rsidRPr="00EB1DCD">
              <w:rPr>
                <w:rFonts w:ascii="Times New Roman" w:eastAsiaTheme="minorHAnsi" w:hAnsi="Times New Roman" w:cstheme="minorBidi"/>
                <w:sz w:val="24"/>
                <w:szCs w:val="24"/>
              </w:rPr>
              <w:t>ретроввод</w:t>
            </w:r>
            <w:proofErr w:type="spellEnd"/>
            <w:r w:rsidR="00EB1DCD" w:rsidRPr="00EB1DCD">
              <w:rPr>
                <w:rFonts w:ascii="Times New Roman" w:eastAsiaTheme="minorHAnsi" w:hAnsi="Times New Roman" w:cstheme="minorBidi"/>
                <w:sz w:val="24"/>
                <w:szCs w:val="24"/>
              </w:rPr>
              <w:t xml:space="preserve"> библиотечного фонда Нижнекамской ЦБС.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На 2019 год  объем   нашего электронного каталога – 254 800 записей книг, из них новой литературы с 2012 г. – 204 200 экз.; </w:t>
            </w:r>
            <w:proofErr w:type="spellStart"/>
            <w:r w:rsidRPr="00EB1DCD">
              <w:rPr>
                <w:rFonts w:ascii="Times New Roman" w:eastAsiaTheme="minorHAnsi" w:hAnsi="Times New Roman" w:cstheme="minorBidi"/>
                <w:sz w:val="24"/>
                <w:szCs w:val="24"/>
              </w:rPr>
              <w:t>ретроввод</w:t>
            </w:r>
            <w:proofErr w:type="spellEnd"/>
            <w:r w:rsidRPr="00EB1DCD">
              <w:rPr>
                <w:rFonts w:ascii="Times New Roman" w:eastAsiaTheme="minorHAnsi" w:hAnsi="Times New Roman" w:cstheme="minorBidi"/>
                <w:sz w:val="24"/>
                <w:szCs w:val="24"/>
              </w:rPr>
              <w:t xml:space="preserve"> – 50 700 экз., осталось ввести 378 000 экз.</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Проект  информационной системы «Национальная электронная библиотека Республики Татарстан», Государственная программа «Развитие культуры Республики Татарстан на 2014-2022 годы»</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2.101</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Поддержка культуры двуязычия и поликультурного образования на дошкольной ступени: разработка образовательных программ,</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направленных на сохранение</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национальной культуры и на</w:t>
            </w:r>
          </w:p>
          <w:p w:rsidR="00EB1DCD" w:rsidRPr="00EB1DCD" w:rsidRDefault="00EB1DCD" w:rsidP="006D6843">
            <w:pPr>
              <w:spacing w:line="240" w:lineRule="auto"/>
              <w:ind w:firstLine="0"/>
              <w:contextualSpacing/>
              <w:jc w:val="both"/>
              <w:rPr>
                <w:rFonts w:ascii="Times New Roman" w:hAnsi="Times New Roman"/>
                <w:sz w:val="24"/>
                <w:szCs w:val="24"/>
              </w:rPr>
            </w:pPr>
            <w:r w:rsidRPr="00EB1DCD">
              <w:rPr>
                <w:rFonts w:ascii="Times New Roman" w:eastAsiaTheme="minorHAnsi" w:hAnsi="Times New Roman"/>
                <w:sz w:val="24"/>
                <w:szCs w:val="24"/>
              </w:rPr>
              <w:t>подготовку детей к современному шко</w:t>
            </w:r>
            <w:r w:rsidR="00E60211">
              <w:rPr>
                <w:rFonts w:ascii="Times New Roman" w:eastAsiaTheme="minorHAnsi" w:hAnsi="Times New Roman"/>
                <w:sz w:val="24"/>
                <w:szCs w:val="24"/>
              </w:rPr>
              <w:t>льному образованию, в том числе г</w:t>
            </w:r>
            <w:r w:rsidRPr="00EB1DCD">
              <w:rPr>
                <w:rFonts w:ascii="Times New Roman" w:eastAsiaTheme="minorHAnsi" w:hAnsi="Times New Roman"/>
                <w:sz w:val="24"/>
                <w:szCs w:val="24"/>
              </w:rPr>
              <w:t xml:space="preserve">рант «Лучший </w:t>
            </w:r>
            <w:proofErr w:type="spellStart"/>
            <w:r w:rsidRPr="00EB1DCD">
              <w:rPr>
                <w:rFonts w:ascii="Times New Roman" w:eastAsiaTheme="minorHAnsi" w:hAnsi="Times New Roman"/>
                <w:sz w:val="24"/>
                <w:szCs w:val="24"/>
              </w:rPr>
              <w:t>билингвальный</w:t>
            </w:r>
            <w:proofErr w:type="spellEnd"/>
            <w:r w:rsidRPr="00EB1DCD">
              <w:rPr>
                <w:rFonts w:ascii="Times New Roman" w:eastAsiaTheme="minorHAnsi" w:hAnsi="Times New Roman"/>
                <w:sz w:val="24"/>
                <w:szCs w:val="24"/>
              </w:rPr>
              <w:t xml:space="preserve"> детский сад»; </w:t>
            </w:r>
            <w:r w:rsidRPr="00EB1DCD">
              <w:rPr>
                <w:rFonts w:ascii="Times New Roman" w:hAnsi="Times New Roman"/>
                <w:sz w:val="24"/>
                <w:szCs w:val="24"/>
              </w:rPr>
              <w:t>конкурс методических разработок по обучению детей двум государственным языкам среди педагогов дошкольных образовательных организаций</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eastAsia="Times New Roman" w:hAnsi="Times New Roman"/>
                <w:sz w:val="24"/>
                <w:szCs w:val="24"/>
                <w:lang w:eastAsia="ru-RU"/>
              </w:rPr>
              <w:t xml:space="preserve">Организация конкурса «Я говорю и работаю на татарском» для </w:t>
            </w:r>
            <w:proofErr w:type="spellStart"/>
            <w:r w:rsidRPr="00EB1DCD">
              <w:rPr>
                <w:rFonts w:ascii="Times New Roman" w:eastAsia="Times New Roman" w:hAnsi="Times New Roman"/>
                <w:sz w:val="24"/>
                <w:szCs w:val="24"/>
                <w:lang w:eastAsia="ru-RU"/>
              </w:rPr>
              <w:t>русскроязычных</w:t>
            </w:r>
            <w:proofErr w:type="spellEnd"/>
            <w:r w:rsidRPr="00EB1DCD">
              <w:rPr>
                <w:rFonts w:ascii="Times New Roman" w:eastAsia="Times New Roman" w:hAnsi="Times New Roman"/>
                <w:sz w:val="24"/>
                <w:szCs w:val="24"/>
                <w:lang w:eastAsia="ru-RU"/>
              </w:rPr>
              <w:t xml:space="preserve"> педагогов </w:t>
            </w:r>
          </w:p>
        </w:tc>
        <w:tc>
          <w:tcPr>
            <w:tcW w:w="2988" w:type="dxa"/>
          </w:tcPr>
          <w:p w:rsidR="00EB1DCD" w:rsidRPr="00EB1DCD" w:rsidRDefault="00EB1DCD" w:rsidP="006D6843">
            <w:pPr>
              <w:spacing w:line="240" w:lineRule="auto"/>
              <w:ind w:firstLine="0"/>
              <w:contextualSpacing/>
              <w:jc w:val="center"/>
              <w:rPr>
                <w:rFonts w:ascii="Times New Roman" w:eastAsiaTheme="minorHAnsi" w:hAnsi="Times New Roman"/>
                <w:sz w:val="24"/>
                <w:szCs w:val="24"/>
              </w:rPr>
            </w:pPr>
            <w:r w:rsidRPr="00EB1DCD">
              <w:rPr>
                <w:rFonts w:ascii="Times New Roman" w:eastAsiaTheme="minorHAnsi" w:hAnsi="Times New Roman"/>
                <w:sz w:val="24"/>
                <w:szCs w:val="24"/>
              </w:rPr>
              <w:t>Управление дошкольного образования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sz w:val="24"/>
                <w:szCs w:val="24"/>
              </w:rPr>
            </w:pPr>
            <w:r w:rsidRPr="00EB1DCD">
              <w:rPr>
                <w:rFonts w:ascii="Times New Roman" w:eastAsiaTheme="minorHAnsi" w:hAnsi="Times New Roman"/>
                <w:sz w:val="24"/>
                <w:szCs w:val="24"/>
              </w:rPr>
              <w:t>2016-2030</w:t>
            </w:r>
          </w:p>
          <w:p w:rsidR="00EB1DCD" w:rsidRPr="00EB1DCD" w:rsidRDefault="00EB1DCD" w:rsidP="006D6843">
            <w:pPr>
              <w:spacing w:line="240" w:lineRule="auto"/>
              <w:ind w:firstLine="0"/>
              <w:contextualSpacing/>
              <w:jc w:val="center"/>
              <w:rPr>
                <w:rFonts w:ascii="Times New Roman" w:eastAsiaTheme="minorHAnsi" w:hAnsi="Times New Roman"/>
                <w:sz w:val="24"/>
                <w:szCs w:val="24"/>
              </w:rPr>
            </w:pPr>
            <w:r w:rsidRPr="00EB1DCD">
              <w:rPr>
                <w:rFonts w:ascii="Times New Roman" w:eastAsiaTheme="minorHAnsi" w:hAnsi="Times New Roman"/>
                <w:sz w:val="24"/>
                <w:szCs w:val="24"/>
              </w:rPr>
              <w:t>годы</w:t>
            </w:r>
          </w:p>
        </w:tc>
        <w:tc>
          <w:tcPr>
            <w:tcW w:w="3380" w:type="dxa"/>
            <w:shd w:val="clear" w:color="auto" w:fill="auto"/>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Повышение качества обучения детей двум государственным языкам, рост числа</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дошкольны</w:t>
            </w:r>
            <w:r w:rsidR="00E60211">
              <w:rPr>
                <w:rFonts w:ascii="Times New Roman" w:hAnsi="Times New Roman"/>
                <w:sz w:val="24"/>
                <w:szCs w:val="24"/>
                <w:lang w:eastAsia="ru-RU"/>
              </w:rPr>
              <w:t>х образовательных организаций -</w:t>
            </w:r>
            <w:proofErr w:type="spellStart"/>
            <w:r w:rsidRPr="00EB1DCD">
              <w:rPr>
                <w:rFonts w:ascii="Times New Roman" w:hAnsi="Times New Roman"/>
                <w:sz w:val="24"/>
                <w:szCs w:val="24"/>
                <w:lang w:eastAsia="ru-RU"/>
              </w:rPr>
              <w:t>грантополучателей</w:t>
            </w:r>
            <w:proofErr w:type="spellEnd"/>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Тиражирование лучшего опыта работы педагогов по</w:t>
            </w:r>
          </w:p>
          <w:p w:rsidR="00EB1DCD" w:rsidRPr="00EB1DCD" w:rsidRDefault="00EB1DCD" w:rsidP="006D6843">
            <w:pPr>
              <w:spacing w:line="240" w:lineRule="auto"/>
              <w:ind w:firstLine="0"/>
              <w:contextualSpacing/>
              <w:jc w:val="both"/>
              <w:rPr>
                <w:rFonts w:ascii="Times New Roman" w:eastAsiaTheme="minorHAnsi" w:hAnsi="Times New Roman"/>
                <w:sz w:val="24"/>
                <w:szCs w:val="24"/>
              </w:rPr>
            </w:pPr>
            <w:r w:rsidRPr="00EB1DCD">
              <w:rPr>
                <w:rFonts w:ascii="Times New Roman" w:eastAsiaTheme="minorHAnsi" w:hAnsi="Times New Roman"/>
                <w:sz w:val="24"/>
                <w:szCs w:val="24"/>
              </w:rPr>
              <w:t>обучению детей государственным языкам</w:t>
            </w:r>
            <w:r w:rsidR="00E60211">
              <w:rPr>
                <w:rFonts w:ascii="Times New Roman" w:eastAsiaTheme="minorHAnsi" w:hAnsi="Times New Roman"/>
                <w:sz w:val="24"/>
                <w:szCs w:val="24"/>
              </w:rPr>
              <w:t>.</w:t>
            </w:r>
          </w:p>
          <w:p w:rsidR="00EB1DCD" w:rsidRPr="00EB1DCD" w:rsidRDefault="00EB1DCD" w:rsidP="006D6843">
            <w:pPr>
              <w:spacing w:line="240" w:lineRule="auto"/>
              <w:ind w:firstLine="0"/>
              <w:contextualSpacing/>
              <w:jc w:val="both"/>
              <w:rPr>
                <w:rFonts w:ascii="Times New Roman" w:eastAsiaTheme="minorHAnsi" w:hAnsi="Times New Roman"/>
                <w:sz w:val="24"/>
                <w:szCs w:val="24"/>
              </w:rPr>
            </w:pPr>
            <w:r w:rsidRPr="00EB1DCD">
              <w:rPr>
                <w:rFonts w:ascii="Times New Roman" w:eastAsiaTheme="minorHAnsi" w:hAnsi="Times New Roman"/>
                <w:sz w:val="24"/>
                <w:szCs w:val="24"/>
              </w:rPr>
              <w:t>Ежегодно 2 детских сада</w:t>
            </w:r>
            <w:r w:rsidR="00E60211">
              <w:rPr>
                <w:rFonts w:ascii="Times New Roman" w:eastAsiaTheme="minorHAnsi" w:hAnsi="Times New Roman"/>
                <w:sz w:val="24"/>
                <w:szCs w:val="24"/>
              </w:rPr>
              <w:t>.</w:t>
            </w:r>
          </w:p>
          <w:p w:rsidR="00EB1DCD" w:rsidRPr="00EB1DCD" w:rsidRDefault="00EB1DCD" w:rsidP="006D6843">
            <w:pPr>
              <w:spacing w:line="240" w:lineRule="auto"/>
              <w:ind w:firstLine="0"/>
              <w:contextualSpacing/>
              <w:jc w:val="both"/>
              <w:rPr>
                <w:rFonts w:ascii="Times New Roman" w:eastAsiaTheme="minorHAnsi" w:hAnsi="Times New Roman"/>
                <w:sz w:val="24"/>
                <w:szCs w:val="24"/>
              </w:rPr>
            </w:pPr>
            <w:r w:rsidRPr="00EB1DCD">
              <w:rPr>
                <w:rFonts w:ascii="Times New Roman" w:eastAsiaTheme="minorHAnsi" w:hAnsi="Times New Roman"/>
                <w:sz w:val="24"/>
                <w:szCs w:val="24"/>
              </w:rPr>
              <w:t xml:space="preserve">В 2019 г. </w:t>
            </w:r>
            <w:r w:rsidR="00E60211">
              <w:rPr>
                <w:rFonts w:ascii="Times New Roman" w:eastAsiaTheme="minorHAnsi" w:hAnsi="Times New Roman"/>
                <w:sz w:val="24"/>
                <w:szCs w:val="24"/>
              </w:rPr>
              <w:t>-</w:t>
            </w:r>
            <w:r w:rsidRPr="00EB1DCD">
              <w:rPr>
                <w:rFonts w:ascii="Times New Roman" w:eastAsiaTheme="minorHAnsi" w:hAnsi="Times New Roman"/>
                <w:sz w:val="24"/>
                <w:szCs w:val="24"/>
              </w:rPr>
              <w:t xml:space="preserve"> ДОУ №77 </w:t>
            </w:r>
            <w:proofErr w:type="spellStart"/>
            <w:r w:rsidRPr="00EB1DCD">
              <w:rPr>
                <w:rFonts w:ascii="Times New Roman" w:eastAsiaTheme="minorHAnsi" w:hAnsi="Times New Roman"/>
                <w:sz w:val="24"/>
                <w:szCs w:val="24"/>
              </w:rPr>
              <w:t>грантополучатель</w:t>
            </w:r>
            <w:proofErr w:type="spellEnd"/>
            <w:r w:rsidRPr="00EB1DCD">
              <w:rPr>
                <w:rFonts w:ascii="Times New Roman" w:eastAsiaTheme="minorHAnsi" w:hAnsi="Times New Roman"/>
                <w:sz w:val="24"/>
                <w:szCs w:val="24"/>
              </w:rPr>
              <w:t xml:space="preserve"> в ра</w:t>
            </w:r>
            <w:r w:rsidR="00E60211">
              <w:rPr>
                <w:rFonts w:ascii="Times New Roman" w:eastAsiaTheme="minorHAnsi" w:hAnsi="Times New Roman"/>
                <w:sz w:val="24"/>
                <w:szCs w:val="24"/>
              </w:rPr>
              <w:t>змере 500 тыс. рублей</w:t>
            </w:r>
          </w:p>
        </w:tc>
        <w:tc>
          <w:tcPr>
            <w:tcW w:w="3160"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Постановление Кабинета Министров Республики Татарстан от 08.08.2019</w:t>
            </w:r>
            <w:r w:rsidR="00E60211">
              <w:rPr>
                <w:rFonts w:ascii="Times New Roman" w:eastAsiaTheme="minorHAnsi" w:hAnsi="Times New Roman"/>
                <w:sz w:val="24"/>
                <w:szCs w:val="24"/>
              </w:rPr>
              <w:t xml:space="preserve"> №648</w:t>
            </w:r>
            <w:r w:rsidRPr="00EB1DCD">
              <w:rPr>
                <w:rFonts w:ascii="Times New Roman" w:eastAsiaTheme="minorHAnsi" w:hAnsi="Times New Roman"/>
                <w:sz w:val="24"/>
                <w:szCs w:val="24"/>
              </w:rPr>
              <w:t xml:space="preserve"> «О грантах в сфере образования»</w:t>
            </w:r>
          </w:p>
        </w:tc>
      </w:tr>
      <w:tr w:rsidR="00EB1DCD" w:rsidRPr="00EB1DCD" w:rsidTr="006A588A">
        <w:tc>
          <w:tcPr>
            <w:tcW w:w="946" w:type="dxa"/>
          </w:tcPr>
          <w:p w:rsidR="00EB1DCD" w:rsidRPr="00EB1DCD" w:rsidRDefault="00EB1DCD" w:rsidP="00122EA8">
            <w:pPr>
              <w:spacing w:line="240" w:lineRule="auto"/>
              <w:ind w:left="-40"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2.102</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Реализация проекта «Деревенские каникулы» с целью сохранения сети дошкольных учреждений в сельских поселениях НМР РТ</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дошкольного образования Исполнительного комитета Нижнекамского муниципального района</w:t>
            </w:r>
          </w:p>
        </w:tc>
        <w:tc>
          <w:tcPr>
            <w:tcW w:w="1504" w:type="dxa"/>
          </w:tcPr>
          <w:p w:rsidR="00EB1DCD" w:rsidRPr="00EB1DCD" w:rsidRDefault="00EB1DCD" w:rsidP="006D6843">
            <w:pPr>
              <w:keepNext/>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2020-2030 годы</w:t>
            </w:r>
          </w:p>
        </w:tc>
        <w:tc>
          <w:tcPr>
            <w:tcW w:w="3380" w:type="dxa"/>
            <w:shd w:val="clear" w:color="auto" w:fill="auto"/>
          </w:tcPr>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Создание условий для воспитания, обучения и оздоровления детей</w:t>
            </w:r>
            <w:r w:rsidR="00E60211">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проживающих в городской среде </w:t>
            </w:r>
          </w:p>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(15 воспитанников)</w:t>
            </w:r>
          </w:p>
        </w:tc>
        <w:tc>
          <w:tcPr>
            <w:tcW w:w="3160" w:type="dxa"/>
          </w:tcPr>
          <w:p w:rsidR="00EB1DCD" w:rsidRPr="00EB1DCD" w:rsidRDefault="00EB1DCD" w:rsidP="006D6843">
            <w:pPr>
              <w:spacing w:line="240" w:lineRule="auto"/>
              <w:ind w:firstLine="0"/>
              <w:contextualSpacing/>
              <w:jc w:val="both"/>
              <w:rPr>
                <w:rFonts w:ascii="Times New Roman" w:eastAsiaTheme="minorHAnsi" w:hAnsi="Times New Roman"/>
                <w:sz w:val="24"/>
                <w:szCs w:val="24"/>
              </w:rPr>
            </w:pPr>
            <w:r w:rsidRPr="00EB1DCD">
              <w:rPr>
                <w:rFonts w:ascii="Times New Roman" w:hAnsi="Times New Roman"/>
                <w:sz w:val="24"/>
                <w:szCs w:val="24"/>
              </w:rPr>
              <w:t>Государственная программа «Развитие образования и науки Республики Татарстан на 2014-2020 годы»</w:t>
            </w:r>
          </w:p>
        </w:tc>
      </w:tr>
      <w:tr w:rsidR="00EB1DCD" w:rsidRPr="00EB1DCD" w:rsidTr="006A588A">
        <w:tc>
          <w:tcPr>
            <w:tcW w:w="946" w:type="dxa"/>
          </w:tcPr>
          <w:p w:rsidR="00EB1DCD" w:rsidRPr="00EB1DCD" w:rsidRDefault="00EB1DCD" w:rsidP="00122EA8">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2.103</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Создание клубов раннего развития на базе дошкольных образовательных организаций, гибкие формы поддержки семей и дошкольного образования, особая поддержка детям в трудной ситуации, включая детей с ограниченными возможностями здоровья</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lastRenderedPageBreak/>
              <w:t>Создание консультационных пунктов на базе дошкольных образовательных учреждений</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bookmarkStart w:id="0" w:name="_GoBack"/>
            <w:bookmarkEnd w:id="0"/>
            <w:r w:rsidRPr="00EB1DCD">
              <w:rPr>
                <w:rFonts w:ascii="Times New Roman" w:hAnsi="Times New Roman"/>
                <w:sz w:val="24"/>
                <w:szCs w:val="24"/>
                <w:lang w:eastAsia="ru-RU"/>
              </w:rPr>
              <w:t>Создание условий для воспитания и обучения детей младенческого возраста с 6 месяцев</w:t>
            </w:r>
            <w:r w:rsidR="00E60211">
              <w:rPr>
                <w:rFonts w:ascii="Times New Roman" w:hAnsi="Times New Roman"/>
                <w:sz w:val="24"/>
                <w:szCs w:val="24"/>
                <w:lang w:eastAsia="ru-RU"/>
              </w:rPr>
              <w:t xml:space="preserve"> до 1 года в формате групп двенадца</w:t>
            </w:r>
            <w:r w:rsidRPr="00EB1DCD">
              <w:rPr>
                <w:rFonts w:ascii="Times New Roman" w:hAnsi="Times New Roman"/>
                <w:sz w:val="24"/>
                <w:szCs w:val="24"/>
                <w:lang w:eastAsia="ru-RU"/>
              </w:rPr>
              <w:t>тичасового пребывания</w:t>
            </w:r>
          </w:p>
        </w:tc>
        <w:tc>
          <w:tcPr>
            <w:tcW w:w="2988"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Управление образования Исполнительного комитета Нижнекамского муниципального района</w:t>
            </w:r>
            <w:r w:rsidR="00E60211">
              <w:rPr>
                <w:rFonts w:ascii="Times New Roman" w:eastAsiaTheme="minorHAnsi" w:hAnsi="Times New Roman" w:cstheme="minorBidi"/>
                <w:sz w:val="24"/>
                <w:szCs w:val="24"/>
              </w:rPr>
              <w:t>, у</w:t>
            </w:r>
            <w:r w:rsidRPr="00EB1DCD">
              <w:rPr>
                <w:rFonts w:ascii="Times New Roman" w:eastAsiaTheme="minorHAnsi" w:hAnsi="Times New Roman" w:cstheme="minorBidi"/>
                <w:sz w:val="24"/>
                <w:szCs w:val="24"/>
              </w:rPr>
              <w:t>правление дошкольного образования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2016 –2030</w:t>
            </w:r>
          </w:p>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годы</w:t>
            </w:r>
          </w:p>
        </w:tc>
        <w:tc>
          <w:tcPr>
            <w:tcW w:w="3380" w:type="dxa"/>
            <w:shd w:val="clear" w:color="auto" w:fill="auto"/>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Увеличение доли детей, охваченных вариативными</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формами дошкольного образования</w:t>
            </w:r>
            <w:r w:rsidR="00E60211">
              <w:rPr>
                <w:rFonts w:ascii="Times New Roman" w:hAnsi="Times New Roman"/>
                <w:sz w:val="24"/>
                <w:szCs w:val="24"/>
                <w:lang w:eastAsia="ru-RU"/>
              </w:rPr>
              <w:t xml:space="preserve"> - </w:t>
            </w:r>
            <w:r w:rsidRPr="00EB1DCD">
              <w:rPr>
                <w:rFonts w:ascii="Times New Roman" w:hAnsi="Times New Roman"/>
                <w:sz w:val="24"/>
                <w:szCs w:val="24"/>
                <w:lang w:eastAsia="ru-RU"/>
              </w:rPr>
              <w:t>19,7%</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 xml:space="preserve">Оказание методической, психолого-педагогической, диагностической и консультативной помощи родителям </w:t>
            </w:r>
            <w:r w:rsidR="00E60211" w:rsidRPr="00EB1DCD">
              <w:rPr>
                <w:rFonts w:ascii="Times New Roman" w:hAnsi="Times New Roman"/>
                <w:sz w:val="24"/>
                <w:szCs w:val="24"/>
                <w:lang w:eastAsia="ru-RU"/>
              </w:rPr>
              <w:t>воспитанников,</w:t>
            </w:r>
            <w:r w:rsidRPr="00EB1DCD">
              <w:rPr>
                <w:rFonts w:ascii="Times New Roman" w:hAnsi="Times New Roman"/>
                <w:sz w:val="24"/>
                <w:szCs w:val="24"/>
                <w:lang w:eastAsia="ru-RU"/>
              </w:rPr>
              <w:t xml:space="preserve"> получающих образование в </w:t>
            </w:r>
            <w:r w:rsidRPr="00EB1DCD">
              <w:rPr>
                <w:rFonts w:ascii="Times New Roman" w:hAnsi="Times New Roman"/>
                <w:sz w:val="24"/>
                <w:szCs w:val="24"/>
                <w:lang w:eastAsia="ru-RU"/>
              </w:rPr>
              <w:lastRenderedPageBreak/>
              <w:t>форме семейного образования (320 семей)</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В рамках национального проек</w:t>
            </w:r>
            <w:r w:rsidR="00E60211">
              <w:rPr>
                <w:rFonts w:ascii="Times New Roman" w:hAnsi="Times New Roman"/>
                <w:sz w:val="24"/>
                <w:szCs w:val="24"/>
                <w:lang w:eastAsia="ru-RU"/>
              </w:rPr>
              <w:t>та «Демография».</w:t>
            </w:r>
          </w:p>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 xml:space="preserve">Две группы </w:t>
            </w:r>
            <w:r w:rsidR="00E60211">
              <w:rPr>
                <w:rFonts w:ascii="Times New Roman" w:hAnsi="Times New Roman"/>
                <w:sz w:val="24"/>
                <w:szCs w:val="24"/>
                <w:lang w:eastAsia="ru-RU"/>
              </w:rPr>
              <w:t>(</w:t>
            </w:r>
            <w:r w:rsidRPr="00EB1DCD">
              <w:rPr>
                <w:rFonts w:ascii="Times New Roman" w:hAnsi="Times New Roman"/>
                <w:sz w:val="24"/>
                <w:szCs w:val="24"/>
                <w:lang w:eastAsia="ru-RU"/>
              </w:rPr>
              <w:t>20 детей</w:t>
            </w:r>
            <w:r w:rsidR="00E60211">
              <w:rPr>
                <w:rFonts w:ascii="Times New Roman" w:hAnsi="Times New Roman"/>
                <w:sz w:val="24"/>
                <w:szCs w:val="24"/>
                <w:lang w:eastAsia="ru-RU"/>
              </w:rPr>
              <w:t>)</w:t>
            </w:r>
          </w:p>
        </w:tc>
        <w:tc>
          <w:tcPr>
            <w:tcW w:w="3160"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hAnsi="Times New Roman"/>
                <w:sz w:val="24"/>
                <w:szCs w:val="24"/>
              </w:rPr>
              <w:lastRenderedPageBreak/>
              <w:t>Государственная программа «Развитие образования и науки Республики Татарстан на 2014-2020 годы»</w:t>
            </w:r>
          </w:p>
          <w:p w:rsidR="00EB1DCD" w:rsidRPr="00EB1DCD" w:rsidRDefault="00EB1DCD" w:rsidP="006D6843">
            <w:pPr>
              <w:spacing w:line="240" w:lineRule="auto"/>
              <w:ind w:firstLine="0"/>
              <w:jc w:val="both"/>
              <w:rPr>
                <w:rFonts w:ascii="Times New Roman" w:eastAsiaTheme="minorHAnsi" w:hAnsi="Times New Roman"/>
                <w:sz w:val="24"/>
                <w:szCs w:val="24"/>
              </w:rPr>
            </w:pPr>
          </w:p>
          <w:p w:rsidR="00EB1DCD" w:rsidRPr="00EB1DCD" w:rsidRDefault="00EB1DCD" w:rsidP="006D6843">
            <w:pPr>
              <w:spacing w:line="240" w:lineRule="auto"/>
              <w:ind w:firstLine="0"/>
              <w:jc w:val="both"/>
              <w:rPr>
                <w:rFonts w:ascii="Times New Roman" w:eastAsiaTheme="minorHAnsi" w:hAnsi="Times New Roman"/>
                <w:sz w:val="24"/>
                <w:szCs w:val="24"/>
              </w:rPr>
            </w:pPr>
          </w:p>
          <w:p w:rsidR="00EB1DCD" w:rsidRPr="00EB1DCD" w:rsidRDefault="00EB1DCD" w:rsidP="006D6843">
            <w:pPr>
              <w:spacing w:line="240" w:lineRule="auto"/>
              <w:ind w:firstLine="0"/>
              <w:jc w:val="both"/>
              <w:rPr>
                <w:rFonts w:ascii="Times New Roman" w:eastAsiaTheme="minorHAnsi" w:hAnsi="Times New Roman"/>
                <w:sz w:val="24"/>
                <w:szCs w:val="24"/>
              </w:rPr>
            </w:pPr>
          </w:p>
          <w:p w:rsidR="00EB1DCD" w:rsidRPr="00EB1DCD" w:rsidRDefault="00EB1DCD" w:rsidP="006D6843">
            <w:pPr>
              <w:spacing w:line="240" w:lineRule="auto"/>
              <w:ind w:firstLine="0"/>
              <w:jc w:val="both"/>
              <w:rPr>
                <w:rFonts w:ascii="Times New Roman" w:eastAsiaTheme="minorHAnsi" w:hAnsi="Times New Roman"/>
                <w:sz w:val="24"/>
                <w:szCs w:val="24"/>
              </w:rPr>
            </w:pPr>
          </w:p>
          <w:p w:rsidR="00EB1DCD" w:rsidRPr="00EB1DCD" w:rsidRDefault="00EB1DCD" w:rsidP="006D6843">
            <w:pPr>
              <w:spacing w:line="240" w:lineRule="auto"/>
              <w:ind w:firstLine="0"/>
              <w:jc w:val="both"/>
              <w:rPr>
                <w:rFonts w:ascii="Times New Roman" w:eastAsiaTheme="minorHAnsi" w:hAnsi="Times New Roman"/>
                <w:sz w:val="24"/>
                <w:szCs w:val="24"/>
              </w:rPr>
            </w:pPr>
          </w:p>
          <w:p w:rsidR="00EB1DCD" w:rsidRPr="00EB1DCD" w:rsidRDefault="00EB1DCD" w:rsidP="006D6843">
            <w:pPr>
              <w:spacing w:line="240" w:lineRule="auto"/>
              <w:ind w:firstLine="0"/>
              <w:jc w:val="both"/>
              <w:rPr>
                <w:rFonts w:ascii="Times New Roman" w:eastAsiaTheme="minorHAnsi" w:hAnsi="Times New Roman"/>
                <w:sz w:val="24"/>
                <w:szCs w:val="24"/>
              </w:rPr>
            </w:pPr>
          </w:p>
          <w:p w:rsidR="00EB1DCD" w:rsidRPr="00EB1DCD" w:rsidRDefault="00EB1DCD" w:rsidP="006D6843">
            <w:pPr>
              <w:spacing w:line="240" w:lineRule="auto"/>
              <w:ind w:firstLine="0"/>
              <w:jc w:val="both"/>
              <w:rPr>
                <w:rFonts w:ascii="Times New Roman" w:eastAsiaTheme="minorHAnsi" w:hAnsi="Times New Roman"/>
                <w:sz w:val="24"/>
                <w:szCs w:val="24"/>
              </w:rPr>
            </w:pPr>
          </w:p>
          <w:p w:rsidR="00EB1DCD" w:rsidRPr="00EB1DCD" w:rsidRDefault="00EB1DCD" w:rsidP="006D6843">
            <w:pPr>
              <w:spacing w:line="240" w:lineRule="auto"/>
              <w:ind w:firstLine="0"/>
              <w:jc w:val="both"/>
              <w:rPr>
                <w:rFonts w:ascii="Times New Roman" w:eastAsiaTheme="minorHAnsi" w:hAnsi="Times New Roman"/>
                <w:sz w:val="24"/>
                <w:szCs w:val="24"/>
              </w:rPr>
            </w:pPr>
          </w:p>
          <w:p w:rsidR="00EB1DCD" w:rsidRPr="00EB1DCD" w:rsidRDefault="00EB1DCD" w:rsidP="006D6843">
            <w:pPr>
              <w:spacing w:line="240" w:lineRule="auto"/>
              <w:ind w:firstLine="0"/>
              <w:jc w:val="both"/>
              <w:rPr>
                <w:rFonts w:ascii="Times New Roman" w:eastAsiaTheme="minorHAnsi" w:hAnsi="Times New Roman"/>
                <w:sz w:val="24"/>
                <w:szCs w:val="24"/>
              </w:rPr>
            </w:pPr>
          </w:p>
          <w:p w:rsidR="00EB1DCD" w:rsidRPr="00EB1DCD" w:rsidRDefault="00EB1DCD" w:rsidP="006D6843">
            <w:pPr>
              <w:spacing w:line="240" w:lineRule="auto"/>
              <w:ind w:firstLine="0"/>
              <w:jc w:val="both"/>
              <w:rPr>
                <w:rFonts w:ascii="Times New Roman" w:eastAsiaTheme="minorHAnsi" w:hAnsi="Times New Roman"/>
                <w:sz w:val="24"/>
                <w:szCs w:val="24"/>
              </w:rPr>
            </w:pPr>
          </w:p>
        </w:tc>
      </w:tr>
      <w:tr w:rsidR="00EB1DCD" w:rsidRPr="00EB1DCD" w:rsidTr="006A588A">
        <w:tc>
          <w:tcPr>
            <w:tcW w:w="946" w:type="dxa"/>
          </w:tcPr>
          <w:p w:rsidR="00EB1DCD" w:rsidRPr="00EB1DCD" w:rsidRDefault="00EB1DCD" w:rsidP="00122EA8">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lastRenderedPageBreak/>
              <w:t>2.104</w:t>
            </w:r>
          </w:p>
        </w:tc>
        <w:tc>
          <w:tcPr>
            <w:tcW w:w="3899" w:type="dxa"/>
          </w:tcPr>
          <w:p w:rsidR="00EB1DCD" w:rsidRPr="00EB1DCD" w:rsidRDefault="00EB1DCD" w:rsidP="006D6843">
            <w:pPr>
              <w:shd w:val="clear" w:color="auto" w:fill="FFFFFF"/>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Введение в дошкольные группы базовых ДОО трех языков: англи</w:t>
            </w:r>
            <w:r w:rsidR="00E60211">
              <w:rPr>
                <w:rFonts w:ascii="Times New Roman" w:eastAsiaTheme="minorHAnsi" w:hAnsi="Times New Roman"/>
                <w:sz w:val="24"/>
                <w:szCs w:val="24"/>
              </w:rPr>
              <w:t xml:space="preserve">йского, русского и татарского, </w:t>
            </w:r>
            <w:r w:rsidRPr="00EB1DCD">
              <w:rPr>
                <w:rFonts w:ascii="Times New Roman" w:eastAsiaTheme="minorHAnsi" w:hAnsi="Times New Roman"/>
                <w:sz w:val="24"/>
                <w:szCs w:val="24"/>
              </w:rPr>
              <w:t xml:space="preserve">вызванных потребностью </w:t>
            </w:r>
            <w:proofErr w:type="spellStart"/>
            <w:r w:rsidRPr="00EB1DCD">
              <w:rPr>
                <w:rFonts w:ascii="Times New Roman" w:eastAsiaTheme="minorHAnsi" w:hAnsi="Times New Roman"/>
                <w:sz w:val="24"/>
                <w:szCs w:val="24"/>
              </w:rPr>
              <w:t>полилингвальных</w:t>
            </w:r>
            <w:proofErr w:type="spellEnd"/>
            <w:r w:rsidRPr="00EB1DCD">
              <w:rPr>
                <w:rFonts w:ascii="Times New Roman" w:eastAsiaTheme="minorHAnsi" w:hAnsi="Times New Roman"/>
                <w:sz w:val="24"/>
                <w:szCs w:val="24"/>
              </w:rPr>
              <w:t xml:space="preserve"> образовательных комплексов в обучающихся, имеющих сформированные предпосылки универсальных учебных действий и компетенций </w:t>
            </w:r>
            <w:proofErr w:type="spellStart"/>
            <w:r w:rsidRPr="00EB1DCD">
              <w:rPr>
                <w:rFonts w:ascii="Times New Roman" w:eastAsiaTheme="minorHAnsi" w:hAnsi="Times New Roman"/>
                <w:sz w:val="24"/>
                <w:szCs w:val="24"/>
              </w:rPr>
              <w:t>полилингвального</w:t>
            </w:r>
            <w:proofErr w:type="spellEnd"/>
            <w:r w:rsidRPr="00EB1DCD">
              <w:rPr>
                <w:rFonts w:ascii="Times New Roman" w:eastAsiaTheme="minorHAnsi" w:hAnsi="Times New Roman"/>
                <w:sz w:val="24"/>
                <w:szCs w:val="24"/>
              </w:rPr>
              <w:t xml:space="preserve"> образования. </w:t>
            </w:r>
          </w:p>
          <w:p w:rsidR="00EB1DCD" w:rsidRPr="00EB1DCD" w:rsidRDefault="00E60211" w:rsidP="006D6843">
            <w:pPr>
              <w:spacing w:line="240" w:lineRule="auto"/>
              <w:ind w:firstLine="426"/>
              <w:jc w:val="both"/>
              <w:rPr>
                <w:rFonts w:ascii="Times New Roman" w:hAnsi="Times New Roman"/>
                <w:sz w:val="24"/>
                <w:szCs w:val="24"/>
              </w:rPr>
            </w:pPr>
            <w:r>
              <w:rPr>
                <w:rFonts w:ascii="Times New Roman" w:hAnsi="Times New Roman"/>
                <w:sz w:val="24"/>
                <w:szCs w:val="24"/>
              </w:rPr>
              <w:t>Р</w:t>
            </w:r>
            <w:r w:rsidR="00EB1DCD" w:rsidRPr="00EB1DCD">
              <w:rPr>
                <w:rFonts w:ascii="Times New Roman" w:hAnsi="Times New Roman"/>
                <w:sz w:val="24"/>
                <w:szCs w:val="24"/>
              </w:rPr>
              <w:t>еализация образовательных программ, направленных на развитие коммуникативных способностей у воспитанников, формирование элементарных навыков общения н</w:t>
            </w:r>
            <w:r>
              <w:rPr>
                <w:rFonts w:ascii="Times New Roman" w:hAnsi="Times New Roman"/>
                <w:sz w:val="24"/>
                <w:szCs w:val="24"/>
              </w:rPr>
              <w:t>а английском и татарском языках</w:t>
            </w:r>
            <w:r w:rsidR="00EB1DCD" w:rsidRPr="00EB1DCD">
              <w:rPr>
                <w:rFonts w:ascii="Times New Roman" w:hAnsi="Times New Roman"/>
                <w:sz w:val="24"/>
                <w:szCs w:val="24"/>
              </w:rPr>
              <w:t xml:space="preserve"> в различных видах детской деятельности, прежде всего в игре, познавательной и исследовательской деятельности, в форме творческой активности, обеспечивающей художественно-эстетическое развитие ребенка </w:t>
            </w:r>
          </w:p>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p>
        </w:tc>
        <w:tc>
          <w:tcPr>
            <w:tcW w:w="2988"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образования Исполнительного комитета Нижнекамс</w:t>
            </w:r>
            <w:r w:rsidR="00E60211">
              <w:rPr>
                <w:rFonts w:ascii="Times New Roman" w:eastAsiaTheme="minorHAnsi" w:hAnsi="Times New Roman" w:cstheme="minorBidi"/>
                <w:sz w:val="24"/>
                <w:szCs w:val="24"/>
              </w:rPr>
              <w:t>кого муниципального района, у</w:t>
            </w:r>
            <w:r w:rsidRPr="00EB1DCD">
              <w:rPr>
                <w:rFonts w:ascii="Times New Roman" w:eastAsiaTheme="minorHAnsi" w:hAnsi="Times New Roman" w:cstheme="minorBidi"/>
                <w:sz w:val="24"/>
                <w:szCs w:val="24"/>
              </w:rPr>
              <w:t>правление дошкольного образования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p>
        </w:tc>
        <w:tc>
          <w:tcPr>
            <w:tcW w:w="3380" w:type="dxa"/>
            <w:shd w:val="clear" w:color="auto" w:fill="auto"/>
          </w:tcPr>
          <w:p w:rsidR="00EB1DCD" w:rsidRPr="00EB1DCD" w:rsidRDefault="00EB1DCD" w:rsidP="006D6843">
            <w:pPr>
              <w:spacing w:line="240" w:lineRule="auto"/>
              <w:ind w:firstLine="0"/>
              <w:jc w:val="both"/>
              <w:rPr>
                <w:rFonts w:ascii="Times New Roman" w:hAnsi="Times New Roman"/>
                <w:sz w:val="24"/>
                <w:szCs w:val="24"/>
              </w:rPr>
            </w:pPr>
            <w:r w:rsidRPr="00EB1DCD">
              <w:rPr>
                <w:rFonts w:ascii="Times New Roman" w:hAnsi="Times New Roman"/>
                <w:sz w:val="24"/>
                <w:szCs w:val="24"/>
              </w:rPr>
              <w:t>Создание условий для обучения и воспитания детей дошкольного возраста на русском, татарском и английском языках;</w:t>
            </w:r>
          </w:p>
          <w:p w:rsidR="00EB1DCD" w:rsidRPr="00EB1DCD" w:rsidRDefault="00EB1DCD" w:rsidP="006D6843">
            <w:pPr>
              <w:spacing w:line="240" w:lineRule="auto"/>
              <w:ind w:firstLine="0"/>
              <w:jc w:val="both"/>
              <w:rPr>
                <w:rFonts w:ascii="Times New Roman" w:hAnsi="Times New Roman"/>
                <w:sz w:val="24"/>
                <w:szCs w:val="24"/>
              </w:rPr>
            </w:pPr>
            <w:r w:rsidRPr="00EB1DCD">
              <w:rPr>
                <w:rFonts w:ascii="Times New Roman" w:hAnsi="Times New Roman"/>
                <w:sz w:val="24"/>
                <w:szCs w:val="24"/>
              </w:rPr>
              <w:t xml:space="preserve">совершенствование инфраструктуры и материально-технической базы, используемой для обеспечения современного качества образования детей дошкольного возраста в условиях </w:t>
            </w:r>
            <w:proofErr w:type="spellStart"/>
            <w:r w:rsidRPr="00EB1DCD">
              <w:rPr>
                <w:rFonts w:ascii="Times New Roman" w:hAnsi="Times New Roman"/>
                <w:sz w:val="24"/>
                <w:szCs w:val="24"/>
              </w:rPr>
              <w:t>полилингвальности</w:t>
            </w:r>
            <w:proofErr w:type="spellEnd"/>
            <w:r w:rsidRPr="00EB1DCD">
              <w:rPr>
                <w:rFonts w:ascii="Times New Roman" w:hAnsi="Times New Roman"/>
                <w:sz w:val="24"/>
                <w:szCs w:val="24"/>
              </w:rPr>
              <w:t>;</w:t>
            </w:r>
          </w:p>
          <w:p w:rsidR="00EB1DCD" w:rsidRPr="00EB1DCD" w:rsidRDefault="00EB1DCD" w:rsidP="006D6843">
            <w:pPr>
              <w:spacing w:line="240" w:lineRule="auto"/>
              <w:ind w:firstLine="0"/>
              <w:jc w:val="both"/>
              <w:rPr>
                <w:rFonts w:ascii="Times New Roman" w:hAnsi="Times New Roman"/>
                <w:sz w:val="24"/>
                <w:szCs w:val="24"/>
              </w:rPr>
            </w:pPr>
            <w:r w:rsidRPr="00EB1DCD">
              <w:rPr>
                <w:rFonts w:ascii="Times New Roman" w:hAnsi="Times New Roman"/>
                <w:sz w:val="24"/>
                <w:szCs w:val="24"/>
              </w:rPr>
              <w:t>внедрение инновационных подходов к организации процесса обучения и воспитания на трех языках, разработка и реализация программно-методического сопровождения раннего языкового развития детей;</w:t>
            </w:r>
          </w:p>
          <w:p w:rsidR="00EB1DCD" w:rsidRPr="00EB1DCD" w:rsidRDefault="00EB1DCD" w:rsidP="006D6843">
            <w:pPr>
              <w:spacing w:line="240" w:lineRule="auto"/>
              <w:ind w:firstLine="0"/>
              <w:jc w:val="both"/>
              <w:rPr>
                <w:rFonts w:ascii="Times New Roman" w:hAnsi="Times New Roman"/>
                <w:sz w:val="24"/>
                <w:szCs w:val="24"/>
              </w:rPr>
            </w:pPr>
            <w:r w:rsidRPr="00EB1DCD">
              <w:rPr>
                <w:rFonts w:ascii="Times New Roman" w:hAnsi="Times New Roman"/>
                <w:sz w:val="24"/>
                <w:szCs w:val="24"/>
              </w:rPr>
              <w:t xml:space="preserve">обеспечение в достаточном количестве квалифицированными педагогическими кадрами для ведения образовательной </w:t>
            </w:r>
            <w:r w:rsidRPr="00EB1DCD">
              <w:rPr>
                <w:rFonts w:ascii="Times New Roman" w:hAnsi="Times New Roman"/>
                <w:sz w:val="24"/>
                <w:szCs w:val="24"/>
              </w:rPr>
              <w:lastRenderedPageBreak/>
              <w:t xml:space="preserve">деятельности на </w:t>
            </w:r>
            <w:proofErr w:type="spellStart"/>
            <w:r w:rsidRPr="00EB1DCD">
              <w:rPr>
                <w:rFonts w:ascii="Times New Roman" w:hAnsi="Times New Roman"/>
                <w:sz w:val="24"/>
                <w:szCs w:val="24"/>
              </w:rPr>
              <w:t>полилингвальной</w:t>
            </w:r>
            <w:proofErr w:type="spellEnd"/>
            <w:r w:rsidRPr="00EB1DCD">
              <w:rPr>
                <w:rFonts w:ascii="Times New Roman" w:hAnsi="Times New Roman"/>
                <w:sz w:val="24"/>
                <w:szCs w:val="24"/>
              </w:rPr>
              <w:t xml:space="preserve"> основе;</w:t>
            </w:r>
          </w:p>
          <w:p w:rsidR="00EB1DCD" w:rsidRPr="00EB1DCD" w:rsidRDefault="00EB1DCD" w:rsidP="006D6843">
            <w:pPr>
              <w:spacing w:line="240" w:lineRule="auto"/>
              <w:ind w:firstLine="0"/>
              <w:jc w:val="both"/>
              <w:rPr>
                <w:rFonts w:ascii="Times New Roman" w:eastAsia="Batang" w:hAnsi="Times New Roman"/>
                <w:sz w:val="24"/>
                <w:szCs w:val="24"/>
              </w:rPr>
            </w:pPr>
            <w:r w:rsidRPr="00EB1DCD">
              <w:rPr>
                <w:rFonts w:ascii="Times New Roman" w:eastAsia="Batang" w:hAnsi="Times New Roman"/>
                <w:sz w:val="24"/>
                <w:szCs w:val="24"/>
              </w:rPr>
              <w:t xml:space="preserve">популяризация и поддержка изучения </w:t>
            </w:r>
            <w:r w:rsidRPr="00EB1DCD">
              <w:rPr>
                <w:rFonts w:ascii="Times New Roman" w:hAnsi="Times New Roman"/>
                <w:sz w:val="24"/>
                <w:szCs w:val="24"/>
              </w:rPr>
              <w:t xml:space="preserve">государственных языков Республики Татарстан, иностранного языка </w:t>
            </w:r>
            <w:r w:rsidRPr="00EB1DCD">
              <w:rPr>
                <w:rFonts w:ascii="Times New Roman" w:eastAsia="Batang" w:hAnsi="Times New Roman"/>
                <w:sz w:val="24"/>
                <w:szCs w:val="24"/>
              </w:rPr>
              <w:t>как важного элемента мирового культурного разнообразия.</w:t>
            </w:r>
          </w:p>
          <w:p w:rsidR="00EB1DCD" w:rsidRPr="006D6843" w:rsidRDefault="006D6843" w:rsidP="006D6843">
            <w:pPr>
              <w:spacing w:line="240" w:lineRule="auto"/>
              <w:ind w:firstLine="0"/>
              <w:jc w:val="both"/>
              <w:rPr>
                <w:rFonts w:ascii="Times New Roman" w:eastAsia="Batang" w:hAnsi="Times New Roman"/>
                <w:sz w:val="24"/>
                <w:szCs w:val="24"/>
              </w:rPr>
            </w:pPr>
            <w:r>
              <w:rPr>
                <w:rFonts w:ascii="Times New Roman" w:eastAsia="Batang" w:hAnsi="Times New Roman"/>
                <w:sz w:val="24"/>
                <w:szCs w:val="24"/>
              </w:rPr>
              <w:t>ДОУ № 80, 82, 92, 94</w:t>
            </w:r>
          </w:p>
        </w:tc>
        <w:tc>
          <w:tcPr>
            <w:tcW w:w="3160"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lastRenderedPageBreak/>
              <w:t xml:space="preserve">Концепция </w:t>
            </w:r>
            <w:proofErr w:type="spellStart"/>
            <w:r w:rsidRPr="00EB1DCD">
              <w:rPr>
                <w:rFonts w:ascii="Times New Roman" w:eastAsiaTheme="minorHAnsi" w:hAnsi="Times New Roman"/>
                <w:sz w:val="24"/>
                <w:szCs w:val="24"/>
              </w:rPr>
              <w:t>полилингвального</w:t>
            </w:r>
            <w:proofErr w:type="spellEnd"/>
            <w:r w:rsidRPr="00EB1DCD">
              <w:rPr>
                <w:rFonts w:ascii="Times New Roman" w:eastAsiaTheme="minorHAnsi" w:hAnsi="Times New Roman"/>
                <w:sz w:val="24"/>
                <w:szCs w:val="24"/>
              </w:rPr>
              <w:t xml:space="preserve"> образования, утвержденная приказом </w:t>
            </w:r>
            <w:r w:rsidR="00E60211">
              <w:rPr>
                <w:rFonts w:ascii="Times New Roman" w:eastAsiaTheme="minorHAnsi" w:hAnsi="Times New Roman"/>
                <w:sz w:val="24"/>
                <w:szCs w:val="24"/>
              </w:rPr>
              <w:t>министерства образования и науки</w:t>
            </w:r>
            <w:r w:rsidRPr="00EB1DCD">
              <w:rPr>
                <w:rFonts w:ascii="Times New Roman" w:eastAsiaTheme="minorHAnsi" w:hAnsi="Times New Roman"/>
                <w:sz w:val="24"/>
                <w:szCs w:val="24"/>
              </w:rPr>
              <w:t xml:space="preserve"> Р</w:t>
            </w:r>
            <w:r w:rsidR="006D6843">
              <w:rPr>
                <w:rFonts w:ascii="Times New Roman" w:eastAsiaTheme="minorHAnsi" w:hAnsi="Times New Roman"/>
                <w:sz w:val="24"/>
                <w:szCs w:val="24"/>
              </w:rPr>
              <w:t xml:space="preserve">еспублики </w:t>
            </w:r>
            <w:r w:rsidRPr="00EB1DCD">
              <w:rPr>
                <w:rFonts w:ascii="Times New Roman" w:eastAsiaTheme="minorHAnsi" w:hAnsi="Times New Roman"/>
                <w:sz w:val="24"/>
                <w:szCs w:val="24"/>
              </w:rPr>
              <w:t>Т</w:t>
            </w:r>
            <w:r w:rsidR="006D6843">
              <w:rPr>
                <w:rFonts w:ascii="Times New Roman" w:eastAsiaTheme="minorHAnsi" w:hAnsi="Times New Roman"/>
                <w:sz w:val="24"/>
                <w:szCs w:val="24"/>
              </w:rPr>
              <w:t>атарстан</w:t>
            </w:r>
            <w:r w:rsidRPr="00EB1DCD">
              <w:rPr>
                <w:rFonts w:ascii="Times New Roman" w:eastAsiaTheme="minorHAnsi" w:hAnsi="Times New Roman"/>
                <w:sz w:val="24"/>
                <w:szCs w:val="24"/>
              </w:rPr>
              <w:t xml:space="preserve"> </w:t>
            </w:r>
            <w:r w:rsidR="006D6843" w:rsidRPr="00EB1DCD">
              <w:rPr>
                <w:rFonts w:ascii="Times New Roman" w:eastAsiaTheme="minorHAnsi" w:hAnsi="Times New Roman"/>
                <w:sz w:val="24"/>
                <w:szCs w:val="24"/>
              </w:rPr>
              <w:t>от 27.06.2019</w:t>
            </w:r>
            <w:r w:rsidR="006D6843">
              <w:rPr>
                <w:rFonts w:ascii="Times New Roman" w:eastAsiaTheme="minorHAnsi" w:hAnsi="Times New Roman"/>
                <w:sz w:val="24"/>
                <w:szCs w:val="24"/>
              </w:rPr>
              <w:t xml:space="preserve"> </w:t>
            </w:r>
            <w:r w:rsidRPr="00EB1DCD">
              <w:rPr>
                <w:rFonts w:ascii="Times New Roman" w:eastAsiaTheme="minorHAnsi" w:hAnsi="Times New Roman"/>
                <w:sz w:val="24"/>
                <w:szCs w:val="24"/>
              </w:rPr>
              <w:t xml:space="preserve">№под-984/19 </w:t>
            </w:r>
          </w:p>
        </w:tc>
      </w:tr>
      <w:tr w:rsidR="00EB1DCD" w:rsidRPr="00EB1DCD" w:rsidTr="006A588A">
        <w:tc>
          <w:tcPr>
            <w:tcW w:w="946"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3.34</w:t>
            </w:r>
          </w:p>
        </w:tc>
        <w:tc>
          <w:tcPr>
            <w:tcW w:w="3899"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imes New Roman" w:hAnsi="Times New Roman"/>
                <w:sz w:val="24"/>
                <w:szCs w:val="24"/>
                <w:lang w:eastAsia="ru-RU"/>
              </w:rPr>
              <w:t>Реконструкция ограждающей дамбы на левом берегу р.</w:t>
            </w:r>
            <w:r w:rsidR="006D6843">
              <w:rPr>
                <w:rFonts w:ascii="Times New Roman" w:eastAsia="Times New Roman" w:hAnsi="Times New Roman"/>
                <w:sz w:val="24"/>
                <w:szCs w:val="24"/>
                <w:lang w:eastAsia="ru-RU"/>
              </w:rPr>
              <w:t xml:space="preserve"> </w:t>
            </w:r>
            <w:r w:rsidRPr="00EB1DCD">
              <w:rPr>
                <w:rFonts w:ascii="Times New Roman" w:eastAsia="Times New Roman" w:hAnsi="Times New Roman"/>
                <w:sz w:val="24"/>
                <w:szCs w:val="24"/>
                <w:lang w:eastAsia="ru-RU"/>
              </w:rPr>
              <w:t xml:space="preserve">Кама в пределах </w:t>
            </w:r>
            <w:proofErr w:type="spellStart"/>
            <w:r w:rsidRPr="00EB1DCD">
              <w:rPr>
                <w:rFonts w:ascii="Times New Roman" w:eastAsia="Times New Roman" w:hAnsi="Times New Roman"/>
                <w:sz w:val="24"/>
                <w:szCs w:val="24"/>
                <w:lang w:eastAsia="ru-RU"/>
              </w:rPr>
              <w:t>Елабужского</w:t>
            </w:r>
            <w:proofErr w:type="spellEnd"/>
            <w:r w:rsidRPr="00EB1DCD">
              <w:rPr>
                <w:rFonts w:ascii="Times New Roman" w:eastAsia="Times New Roman" w:hAnsi="Times New Roman"/>
                <w:sz w:val="24"/>
                <w:szCs w:val="24"/>
                <w:lang w:eastAsia="ru-RU"/>
              </w:rPr>
              <w:t xml:space="preserve"> муниципального района Республики Татарстан на у</w:t>
            </w:r>
            <w:r w:rsidR="006D6843">
              <w:rPr>
                <w:rFonts w:ascii="Times New Roman" w:eastAsia="Times New Roman" w:hAnsi="Times New Roman"/>
                <w:sz w:val="24"/>
                <w:szCs w:val="24"/>
                <w:lang w:eastAsia="ru-RU"/>
              </w:rPr>
              <w:t>частке береговой полосы 2107 м</w:t>
            </w:r>
          </w:p>
        </w:tc>
        <w:tc>
          <w:tcPr>
            <w:tcW w:w="2988" w:type="dxa"/>
          </w:tcPr>
          <w:p w:rsidR="00EB1DCD" w:rsidRPr="00EB1DCD" w:rsidRDefault="00EB1DCD" w:rsidP="006D6843">
            <w:pPr>
              <w:spacing w:line="240" w:lineRule="auto"/>
              <w:ind w:firstLine="0"/>
              <w:jc w:val="center"/>
              <w:rPr>
                <w:rFonts w:ascii="Times New Roman" w:eastAsia="Times New Roman" w:hAnsi="Times New Roman"/>
                <w:sz w:val="24"/>
                <w:szCs w:val="24"/>
                <w:lang w:eastAsia="ru-RU"/>
              </w:rPr>
            </w:pPr>
            <w:r w:rsidRPr="00EB1DCD">
              <w:rPr>
                <w:rFonts w:ascii="Times New Roman" w:eastAsia="Times New Roman" w:hAnsi="Times New Roman"/>
                <w:sz w:val="24"/>
                <w:szCs w:val="24"/>
                <w:lang w:eastAsia="ru-RU"/>
              </w:rPr>
              <w:t>Исполнительный комитет Нижнекамского муниципального района</w:t>
            </w:r>
          </w:p>
        </w:tc>
        <w:tc>
          <w:tcPr>
            <w:tcW w:w="1504" w:type="dxa"/>
          </w:tcPr>
          <w:p w:rsidR="00EB1DCD" w:rsidRPr="00EB1DCD" w:rsidRDefault="00EB1DCD" w:rsidP="006D6843">
            <w:pPr>
              <w:spacing w:line="240" w:lineRule="auto"/>
              <w:ind w:firstLine="0"/>
              <w:jc w:val="center"/>
              <w:rPr>
                <w:rFonts w:ascii="Times New Roman" w:eastAsia="Times New Roman" w:hAnsi="Times New Roman"/>
                <w:sz w:val="24"/>
                <w:szCs w:val="24"/>
                <w:lang w:eastAsia="ru-RU"/>
              </w:rPr>
            </w:pPr>
            <w:r w:rsidRPr="00EB1DCD">
              <w:rPr>
                <w:rFonts w:ascii="Times New Roman" w:eastAsia="Times New Roman" w:hAnsi="Times New Roman"/>
                <w:sz w:val="24"/>
                <w:szCs w:val="24"/>
                <w:lang w:eastAsia="ru-RU"/>
              </w:rPr>
              <w:t>2020-2030</w:t>
            </w:r>
          </w:p>
          <w:p w:rsidR="00EB1DCD" w:rsidRPr="00EB1DCD" w:rsidRDefault="00EB1DCD" w:rsidP="006D6843">
            <w:pPr>
              <w:spacing w:line="240" w:lineRule="auto"/>
              <w:ind w:firstLine="0"/>
              <w:jc w:val="center"/>
              <w:rPr>
                <w:rFonts w:ascii="Times New Roman" w:eastAsia="Times New Roman" w:hAnsi="Times New Roman"/>
                <w:sz w:val="24"/>
                <w:szCs w:val="24"/>
                <w:lang w:eastAsia="ru-RU"/>
              </w:rPr>
            </w:pPr>
            <w:r w:rsidRPr="00EB1DCD">
              <w:rPr>
                <w:rFonts w:ascii="Times New Roman" w:eastAsia="Times New Roman" w:hAnsi="Times New Roman"/>
                <w:sz w:val="24"/>
                <w:szCs w:val="24"/>
                <w:lang w:eastAsia="ru-RU"/>
              </w:rPr>
              <w:t>годы</w:t>
            </w:r>
          </w:p>
        </w:tc>
        <w:tc>
          <w:tcPr>
            <w:tcW w:w="3380" w:type="dxa"/>
          </w:tcPr>
          <w:p w:rsidR="006D6843" w:rsidRDefault="00EB1DCD" w:rsidP="006D6843">
            <w:pPr>
              <w:spacing w:line="240" w:lineRule="auto"/>
              <w:ind w:firstLine="0"/>
              <w:jc w:val="both"/>
              <w:rPr>
                <w:rFonts w:ascii="Times New Roman" w:eastAsia="Times New Roman" w:hAnsi="Times New Roman"/>
                <w:sz w:val="24"/>
                <w:szCs w:val="24"/>
                <w:lang w:eastAsia="ru-RU"/>
              </w:rPr>
            </w:pPr>
            <w:r w:rsidRPr="00EB1DCD">
              <w:rPr>
                <w:rFonts w:ascii="Times New Roman" w:eastAsia="Times New Roman" w:hAnsi="Times New Roman"/>
                <w:sz w:val="24"/>
                <w:szCs w:val="24"/>
                <w:lang w:eastAsia="ru-RU"/>
              </w:rPr>
              <w:t xml:space="preserve">Сумма реализации </w:t>
            </w:r>
          </w:p>
          <w:p w:rsidR="00EB1DCD" w:rsidRPr="00EB1DCD" w:rsidRDefault="00EB1DCD" w:rsidP="006D6843">
            <w:pPr>
              <w:spacing w:line="240" w:lineRule="auto"/>
              <w:ind w:firstLine="0"/>
              <w:jc w:val="both"/>
              <w:rPr>
                <w:rFonts w:ascii="Times New Roman" w:eastAsia="Times New Roman" w:hAnsi="Times New Roman"/>
                <w:sz w:val="24"/>
                <w:szCs w:val="24"/>
                <w:lang w:eastAsia="ru-RU"/>
              </w:rPr>
            </w:pPr>
            <w:r w:rsidRPr="00EB1DCD">
              <w:rPr>
                <w:rFonts w:ascii="Times New Roman" w:eastAsia="Times New Roman" w:hAnsi="Times New Roman"/>
                <w:sz w:val="24"/>
                <w:szCs w:val="24"/>
                <w:lang w:eastAsia="ru-RU"/>
              </w:rPr>
              <w:t xml:space="preserve">программы </w:t>
            </w:r>
            <w:r w:rsidR="006D6843">
              <w:rPr>
                <w:rFonts w:ascii="Times New Roman" w:eastAsia="Times New Roman" w:hAnsi="Times New Roman"/>
                <w:sz w:val="24"/>
                <w:szCs w:val="24"/>
                <w:lang w:eastAsia="ru-RU"/>
              </w:rPr>
              <w:t xml:space="preserve">- </w:t>
            </w:r>
            <w:r w:rsidRPr="00EB1DCD">
              <w:rPr>
                <w:rFonts w:ascii="Times New Roman" w:eastAsia="Times New Roman" w:hAnsi="Times New Roman"/>
                <w:sz w:val="24"/>
                <w:szCs w:val="24"/>
                <w:lang w:eastAsia="ru-RU"/>
              </w:rPr>
              <w:t>914.0 млн рублей</w:t>
            </w:r>
          </w:p>
        </w:tc>
        <w:tc>
          <w:tcPr>
            <w:tcW w:w="3160" w:type="dxa"/>
          </w:tcPr>
          <w:p w:rsidR="00EB1DCD" w:rsidRPr="00EB1DCD" w:rsidRDefault="00EB1DCD" w:rsidP="006D6843">
            <w:pPr>
              <w:spacing w:line="240" w:lineRule="auto"/>
              <w:ind w:firstLine="0"/>
              <w:jc w:val="both"/>
              <w:rPr>
                <w:rFonts w:ascii="Times New Roman" w:eastAsia="Times New Roman" w:hAnsi="Times New Roman"/>
                <w:sz w:val="24"/>
                <w:szCs w:val="24"/>
                <w:lang w:eastAsia="ru-RU"/>
              </w:rPr>
            </w:pPr>
            <w:r w:rsidRPr="00EB1DCD">
              <w:rPr>
                <w:rFonts w:ascii="Times New Roman" w:eastAsia="Times New Roman" w:hAnsi="Times New Roman"/>
                <w:sz w:val="24"/>
                <w:szCs w:val="24"/>
                <w:lang w:eastAsia="ru-RU"/>
              </w:rPr>
              <w:t xml:space="preserve">Федеральная целевая программа «Развитие водохозяйственного комплекса Российской Федерации в 2012-2020 годах» </w:t>
            </w:r>
          </w:p>
        </w:tc>
      </w:tr>
      <w:tr w:rsidR="00EB1DCD" w:rsidRPr="00EB1DCD" w:rsidTr="006A588A">
        <w:tc>
          <w:tcPr>
            <w:tcW w:w="946"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3.35</w:t>
            </w:r>
          </w:p>
        </w:tc>
        <w:tc>
          <w:tcPr>
            <w:tcW w:w="3899"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 xml:space="preserve">Прокладка нового внеплощадочного коллектора водоотведения </w:t>
            </w:r>
            <w:proofErr w:type="spellStart"/>
            <w:r w:rsidRPr="00EB1DCD">
              <w:rPr>
                <w:rFonts w:ascii="Times New Roman" w:eastAsiaTheme="minorHAnsi" w:hAnsi="Times New Roman"/>
                <w:sz w:val="24"/>
                <w:szCs w:val="24"/>
              </w:rPr>
              <w:t>промливневых</w:t>
            </w:r>
            <w:proofErr w:type="spellEnd"/>
            <w:r w:rsidRPr="00EB1DCD">
              <w:rPr>
                <w:rFonts w:ascii="Times New Roman" w:eastAsiaTheme="minorHAnsi" w:hAnsi="Times New Roman"/>
                <w:sz w:val="24"/>
                <w:szCs w:val="24"/>
              </w:rPr>
              <w:t xml:space="preserve"> стоков общей протяженностью 15 км (ХЗК-3) </w:t>
            </w:r>
          </w:p>
        </w:tc>
        <w:tc>
          <w:tcPr>
            <w:tcW w:w="2988"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ПАО «Нижнекамскнефтехим»</w:t>
            </w:r>
          </w:p>
        </w:tc>
        <w:tc>
          <w:tcPr>
            <w:tcW w:w="1504"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2018-2020 годы</w:t>
            </w:r>
          </w:p>
        </w:tc>
        <w:tc>
          <w:tcPr>
            <w:tcW w:w="3380" w:type="dxa"/>
            <w:shd w:val="clear" w:color="auto" w:fill="FFFFFF" w:themeFill="background1"/>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Увеличение пропускной способности и надежности системы транспортировки стоков к сооружениям очистки</w:t>
            </w:r>
            <w:r w:rsidR="006D6843">
              <w:rPr>
                <w:rFonts w:ascii="Times New Roman" w:eastAsiaTheme="minorHAnsi" w:hAnsi="Times New Roman"/>
                <w:sz w:val="24"/>
                <w:szCs w:val="24"/>
              </w:rPr>
              <w:t>.</w:t>
            </w:r>
          </w:p>
          <w:p w:rsidR="00EB1DCD" w:rsidRPr="00EB1DCD" w:rsidRDefault="006D6843" w:rsidP="006D6843">
            <w:pPr>
              <w:spacing w:line="240" w:lineRule="auto"/>
              <w:ind w:firstLine="0"/>
              <w:jc w:val="both"/>
              <w:rPr>
                <w:rFonts w:ascii="Times New Roman" w:eastAsiaTheme="minorHAnsi" w:hAnsi="Times New Roman"/>
                <w:sz w:val="24"/>
                <w:szCs w:val="24"/>
              </w:rPr>
            </w:pPr>
            <w:r>
              <w:rPr>
                <w:rFonts w:ascii="Times New Roman" w:eastAsiaTheme="minorHAnsi" w:hAnsi="Times New Roman"/>
                <w:sz w:val="24"/>
                <w:szCs w:val="24"/>
              </w:rPr>
              <w:t>Протяженность 15 км</w:t>
            </w:r>
          </w:p>
        </w:tc>
        <w:tc>
          <w:tcPr>
            <w:tcW w:w="3160"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Экологическая программа ПАО «Нижнекамскнефтехим» на 2014-2020 годы</w:t>
            </w:r>
          </w:p>
        </w:tc>
      </w:tr>
      <w:tr w:rsidR="00EB1DCD" w:rsidRPr="00EB1DCD" w:rsidTr="006A588A">
        <w:tc>
          <w:tcPr>
            <w:tcW w:w="946"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3.36</w:t>
            </w:r>
          </w:p>
        </w:tc>
        <w:tc>
          <w:tcPr>
            <w:tcW w:w="3899"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 xml:space="preserve">Рекультивация свалки резинотехнических изделий у </w:t>
            </w:r>
            <w:r w:rsidR="006D6843">
              <w:rPr>
                <w:rFonts w:ascii="Times New Roman" w:eastAsiaTheme="minorHAnsi" w:hAnsi="Times New Roman"/>
                <w:sz w:val="24"/>
                <w:szCs w:val="24"/>
              </w:rPr>
              <w:t xml:space="preserve">                   </w:t>
            </w:r>
            <w:proofErr w:type="spellStart"/>
            <w:r w:rsidR="006D6843">
              <w:rPr>
                <w:rFonts w:ascii="Times New Roman" w:eastAsiaTheme="minorHAnsi" w:hAnsi="Times New Roman"/>
                <w:sz w:val="24"/>
                <w:szCs w:val="24"/>
              </w:rPr>
              <w:t>н.п</w:t>
            </w:r>
            <w:proofErr w:type="spellEnd"/>
            <w:r w:rsidR="006D6843">
              <w:rPr>
                <w:rFonts w:ascii="Times New Roman" w:eastAsiaTheme="minorHAnsi" w:hAnsi="Times New Roman"/>
                <w:sz w:val="24"/>
                <w:szCs w:val="24"/>
              </w:rPr>
              <w:t xml:space="preserve">. </w:t>
            </w:r>
            <w:r w:rsidRPr="00EB1DCD">
              <w:rPr>
                <w:rFonts w:ascii="Times New Roman" w:eastAsiaTheme="minorHAnsi" w:hAnsi="Times New Roman"/>
                <w:sz w:val="24"/>
                <w:szCs w:val="24"/>
              </w:rPr>
              <w:t>Прости Нижнекамского муниципального района</w:t>
            </w:r>
          </w:p>
        </w:tc>
        <w:tc>
          <w:tcPr>
            <w:tcW w:w="2988"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Исполнительный комитет Нижнекамского муниципального района</w:t>
            </w:r>
          </w:p>
        </w:tc>
        <w:tc>
          <w:tcPr>
            <w:tcW w:w="1504"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2020-2030 годы</w:t>
            </w:r>
          </w:p>
        </w:tc>
        <w:tc>
          <w:tcPr>
            <w:tcW w:w="3380" w:type="dxa"/>
            <w:shd w:val="clear" w:color="auto" w:fill="FFFFFF" w:themeFill="background1"/>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Возврат в оборот земель сельскохозяйственного назначения</w:t>
            </w:r>
            <w:r w:rsidR="006D6843">
              <w:rPr>
                <w:rFonts w:ascii="Times New Roman" w:eastAsiaTheme="minorHAnsi" w:hAnsi="Times New Roman"/>
                <w:sz w:val="24"/>
                <w:szCs w:val="24"/>
              </w:rPr>
              <w:t>.</w:t>
            </w:r>
          </w:p>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Выполне</w:t>
            </w:r>
            <w:r w:rsidR="006D6843">
              <w:rPr>
                <w:rFonts w:ascii="Times New Roman" w:eastAsiaTheme="minorHAnsi" w:hAnsi="Times New Roman"/>
                <w:sz w:val="24"/>
                <w:szCs w:val="24"/>
              </w:rPr>
              <w:t>но работ на сумму 720,0 млн рублей</w:t>
            </w:r>
          </w:p>
        </w:tc>
        <w:tc>
          <w:tcPr>
            <w:tcW w:w="3160"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 xml:space="preserve">Национальный проект «Экология», </w:t>
            </w:r>
            <w:proofErr w:type="spellStart"/>
            <w:r w:rsidRPr="00EB1DCD">
              <w:rPr>
                <w:rFonts w:ascii="Times New Roman" w:eastAsiaTheme="minorHAnsi" w:hAnsi="Times New Roman"/>
                <w:sz w:val="24"/>
                <w:szCs w:val="24"/>
              </w:rPr>
              <w:t>подпроект</w:t>
            </w:r>
            <w:proofErr w:type="spellEnd"/>
            <w:r w:rsidRPr="00EB1DCD">
              <w:rPr>
                <w:rFonts w:ascii="Times New Roman" w:eastAsiaTheme="minorHAnsi" w:hAnsi="Times New Roman"/>
                <w:sz w:val="24"/>
                <w:szCs w:val="24"/>
              </w:rPr>
              <w:t xml:space="preserve"> «Чистая страна»</w:t>
            </w:r>
          </w:p>
        </w:tc>
      </w:tr>
      <w:tr w:rsidR="00EB1DCD" w:rsidRPr="00EB1DCD" w:rsidTr="006A588A">
        <w:tc>
          <w:tcPr>
            <w:tcW w:w="946" w:type="dxa"/>
          </w:tcPr>
          <w:p w:rsidR="00EB1DCD" w:rsidRPr="00EB1DCD" w:rsidRDefault="00EB1DCD" w:rsidP="00122EA8">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3.37</w:t>
            </w:r>
          </w:p>
        </w:tc>
        <w:tc>
          <w:tcPr>
            <w:tcW w:w="3899"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Сокращение санитарно-защитной зоны сибиреязвенных скотомогильников, расположенных на расстоянии менее 500 метров до жилых домов (г.</w:t>
            </w:r>
            <w:r w:rsidR="006D6843">
              <w:rPr>
                <w:rFonts w:ascii="Times New Roman" w:eastAsiaTheme="minorHAnsi" w:hAnsi="Times New Roman"/>
                <w:sz w:val="24"/>
                <w:szCs w:val="24"/>
              </w:rPr>
              <w:t xml:space="preserve"> </w:t>
            </w:r>
            <w:r w:rsidRPr="00EB1DCD">
              <w:rPr>
                <w:rFonts w:ascii="Times New Roman" w:eastAsiaTheme="minorHAnsi" w:hAnsi="Times New Roman"/>
                <w:sz w:val="24"/>
                <w:szCs w:val="24"/>
              </w:rPr>
              <w:t xml:space="preserve">Нижнекамск, </w:t>
            </w:r>
            <w:proofErr w:type="spellStart"/>
            <w:r w:rsidRPr="00EB1DCD">
              <w:rPr>
                <w:rFonts w:ascii="Times New Roman" w:eastAsiaTheme="minorHAnsi" w:hAnsi="Times New Roman"/>
                <w:sz w:val="24"/>
                <w:szCs w:val="24"/>
              </w:rPr>
              <w:t>Шереметьевское</w:t>
            </w:r>
            <w:proofErr w:type="spellEnd"/>
            <w:r w:rsidRPr="00EB1DCD">
              <w:rPr>
                <w:rFonts w:ascii="Times New Roman" w:eastAsiaTheme="minorHAnsi" w:hAnsi="Times New Roman"/>
                <w:sz w:val="24"/>
                <w:szCs w:val="24"/>
              </w:rPr>
              <w:t xml:space="preserve"> сельское поселение)</w:t>
            </w:r>
          </w:p>
        </w:tc>
        <w:tc>
          <w:tcPr>
            <w:tcW w:w="2988"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Исполнительный комитет Нижнекамского муниципального района</w:t>
            </w:r>
          </w:p>
        </w:tc>
        <w:tc>
          <w:tcPr>
            <w:tcW w:w="1504" w:type="dxa"/>
          </w:tcPr>
          <w:p w:rsidR="00EB1DCD" w:rsidRPr="00EB1DCD" w:rsidRDefault="00EB1DCD" w:rsidP="006D6843">
            <w:pPr>
              <w:spacing w:line="240" w:lineRule="auto"/>
              <w:ind w:firstLine="0"/>
              <w:jc w:val="center"/>
              <w:rPr>
                <w:rFonts w:ascii="Times New Roman" w:eastAsiaTheme="minorHAnsi" w:hAnsi="Times New Roman"/>
                <w:sz w:val="24"/>
                <w:szCs w:val="24"/>
              </w:rPr>
            </w:pPr>
            <w:r w:rsidRPr="00EB1DCD">
              <w:rPr>
                <w:rFonts w:ascii="Times New Roman" w:eastAsiaTheme="minorHAnsi" w:hAnsi="Times New Roman"/>
                <w:sz w:val="24"/>
                <w:szCs w:val="24"/>
              </w:rPr>
              <w:t>2017-2020 годы</w:t>
            </w:r>
          </w:p>
        </w:tc>
        <w:tc>
          <w:tcPr>
            <w:tcW w:w="3380" w:type="dxa"/>
            <w:shd w:val="clear" w:color="auto" w:fill="FFFFFF" w:themeFill="background1"/>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 xml:space="preserve">По 4 объектам выполнено </w:t>
            </w:r>
            <w:r w:rsidRPr="00EB1DCD">
              <w:rPr>
                <w:rFonts w:ascii="Times New Roman" w:eastAsiaTheme="minorHAnsi" w:hAnsi="Times New Roman"/>
                <w:sz w:val="24"/>
                <w:szCs w:val="24"/>
                <w:shd w:val="clear" w:color="auto" w:fill="FFFFFF" w:themeFill="background1"/>
              </w:rPr>
              <w:t>работ на сумму 10,0 млн рублей</w:t>
            </w:r>
          </w:p>
        </w:tc>
        <w:tc>
          <w:tcPr>
            <w:tcW w:w="3160" w:type="dxa"/>
          </w:tcPr>
          <w:p w:rsidR="00EB1DCD" w:rsidRPr="00EB1DCD" w:rsidRDefault="00EB1DCD" w:rsidP="006D6843">
            <w:pPr>
              <w:spacing w:line="240" w:lineRule="auto"/>
              <w:ind w:firstLine="0"/>
              <w:jc w:val="both"/>
              <w:rPr>
                <w:rFonts w:ascii="Times New Roman" w:eastAsiaTheme="minorHAnsi" w:hAnsi="Times New Roman"/>
                <w:sz w:val="24"/>
                <w:szCs w:val="24"/>
              </w:rPr>
            </w:pPr>
            <w:r w:rsidRPr="00EB1DCD">
              <w:rPr>
                <w:rFonts w:ascii="Times New Roman" w:eastAsiaTheme="minorHAnsi" w:hAnsi="Times New Roman"/>
                <w:sz w:val="24"/>
                <w:szCs w:val="24"/>
              </w:rPr>
              <w:t xml:space="preserve">Соглашение о взаимодействии Министерства экологии и природных ресурсов Республики Татарстан и Исполнительного комитета Нижнекамского муниципального района по обеспечению выполнения </w:t>
            </w:r>
            <w:r w:rsidRPr="00EB1DCD">
              <w:rPr>
                <w:rFonts w:ascii="Times New Roman" w:eastAsiaTheme="minorHAnsi" w:hAnsi="Times New Roman"/>
                <w:sz w:val="24"/>
                <w:szCs w:val="24"/>
              </w:rPr>
              <w:lastRenderedPageBreak/>
              <w:t>природоохранных мероприятий за счет местного бюджета на очередной финансовый год</w:t>
            </w: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3.38</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Капитальный р</w:t>
            </w:r>
            <w:r w:rsidR="006D6843">
              <w:rPr>
                <w:rFonts w:ascii="Times New Roman" w:hAnsi="Times New Roman"/>
                <w:sz w:val="24"/>
                <w:szCs w:val="24"/>
                <w:lang w:eastAsia="ru-RU"/>
              </w:rPr>
              <w:t xml:space="preserve">емонт сельского дома культуры </w:t>
            </w:r>
            <w:proofErr w:type="spellStart"/>
            <w:r w:rsidR="006D6843">
              <w:rPr>
                <w:rFonts w:ascii="Times New Roman" w:hAnsi="Times New Roman"/>
                <w:sz w:val="24"/>
                <w:szCs w:val="24"/>
                <w:lang w:eastAsia="ru-RU"/>
              </w:rPr>
              <w:t>н.п</w:t>
            </w:r>
            <w:proofErr w:type="spellEnd"/>
            <w:r w:rsidR="006D6843">
              <w:rPr>
                <w:rFonts w:ascii="Times New Roman" w:hAnsi="Times New Roman"/>
                <w:sz w:val="24"/>
                <w:szCs w:val="24"/>
                <w:lang w:eastAsia="ru-RU"/>
              </w:rPr>
              <w:t>.</w:t>
            </w:r>
            <w:r w:rsidRPr="00EB1DCD">
              <w:rPr>
                <w:rFonts w:ascii="Times New Roman" w:hAnsi="Times New Roman"/>
                <w:sz w:val="24"/>
                <w:szCs w:val="24"/>
                <w:lang w:eastAsia="ru-RU"/>
              </w:rPr>
              <w:t xml:space="preserve"> Нижняя </w:t>
            </w:r>
            <w:proofErr w:type="spellStart"/>
            <w:r w:rsidRPr="00EB1DCD">
              <w:rPr>
                <w:rFonts w:ascii="Times New Roman" w:hAnsi="Times New Roman"/>
                <w:sz w:val="24"/>
                <w:szCs w:val="24"/>
                <w:lang w:eastAsia="ru-RU"/>
              </w:rPr>
              <w:t>Уратьма</w:t>
            </w:r>
            <w:proofErr w:type="spellEnd"/>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r w:rsidR="006D6843">
              <w:rPr>
                <w:rFonts w:ascii="Times New Roman" w:hAnsi="Times New Roman"/>
                <w:sz w:val="24"/>
                <w:szCs w:val="24"/>
                <w:lang w:eastAsia="ru-RU"/>
              </w:rPr>
              <w:t>, у</w:t>
            </w:r>
            <w:r w:rsidRPr="00EB1DCD">
              <w:rPr>
                <w:rFonts w:ascii="Times New Roman" w:hAnsi="Times New Roman"/>
                <w:sz w:val="24"/>
                <w:szCs w:val="24"/>
                <w:lang w:eastAsia="ru-RU"/>
              </w:rPr>
              <w:t>правление строительства и архитектуры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 год</w:t>
            </w:r>
          </w:p>
        </w:tc>
        <w:tc>
          <w:tcPr>
            <w:tcW w:w="3380" w:type="dxa"/>
            <w:shd w:val="clear" w:color="auto" w:fill="FFFFFF" w:themeFill="background1"/>
          </w:tcPr>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количества клубных формирований и их участников. Увеличение количества проводимых мероприятий. Поиск и внедрение инновационных форм и методов работы с учетом особенностей различных категорий населения</w:t>
            </w:r>
            <w:r w:rsidR="006D6843">
              <w:rPr>
                <w:rFonts w:ascii="Times New Roman" w:eastAsiaTheme="minorHAnsi" w:hAnsi="Times New Roman" w:cstheme="minorBidi"/>
                <w:sz w:val="24"/>
                <w:szCs w:val="24"/>
              </w:rPr>
              <w:t>.</w:t>
            </w:r>
          </w:p>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Капитальный рем</w:t>
            </w:r>
            <w:r w:rsidR="006D6843">
              <w:rPr>
                <w:rFonts w:ascii="Times New Roman" w:eastAsiaTheme="minorHAnsi" w:hAnsi="Times New Roman" w:cstheme="minorBidi"/>
                <w:sz w:val="24"/>
                <w:szCs w:val="24"/>
              </w:rPr>
              <w:t>онт клуба на сумму 18,0 млн рублей</w:t>
            </w:r>
          </w:p>
        </w:tc>
        <w:tc>
          <w:tcPr>
            <w:tcW w:w="3160" w:type="dxa"/>
            <w:shd w:val="clear" w:color="auto" w:fill="FFFFFF" w:themeFill="background1"/>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Республиканская программа «Сельские клубы»</w:t>
            </w: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3.39</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Капитальный р</w:t>
            </w:r>
            <w:r w:rsidR="006D6843">
              <w:rPr>
                <w:rFonts w:ascii="Times New Roman" w:hAnsi="Times New Roman"/>
                <w:sz w:val="24"/>
                <w:szCs w:val="24"/>
                <w:lang w:eastAsia="ru-RU"/>
              </w:rPr>
              <w:t xml:space="preserve">емонт сельского дома культуры </w:t>
            </w:r>
            <w:proofErr w:type="spellStart"/>
            <w:r w:rsidR="006D6843">
              <w:rPr>
                <w:rFonts w:ascii="Times New Roman" w:hAnsi="Times New Roman"/>
                <w:sz w:val="24"/>
                <w:szCs w:val="24"/>
                <w:lang w:eastAsia="ru-RU"/>
              </w:rPr>
              <w:t>н.п</w:t>
            </w:r>
            <w:proofErr w:type="spellEnd"/>
            <w:r w:rsidR="006D6843">
              <w:rPr>
                <w:rFonts w:ascii="Times New Roman" w:hAnsi="Times New Roman"/>
                <w:sz w:val="24"/>
                <w:szCs w:val="24"/>
                <w:lang w:eastAsia="ru-RU"/>
              </w:rPr>
              <w:t>.</w:t>
            </w:r>
            <w:r w:rsidRPr="00EB1DCD">
              <w:rPr>
                <w:rFonts w:ascii="Times New Roman" w:hAnsi="Times New Roman"/>
                <w:sz w:val="24"/>
                <w:szCs w:val="24"/>
                <w:lang w:eastAsia="ru-RU"/>
              </w:rPr>
              <w:t xml:space="preserve"> </w:t>
            </w:r>
            <w:proofErr w:type="spellStart"/>
            <w:r w:rsidRPr="00EB1DCD">
              <w:rPr>
                <w:rFonts w:ascii="Times New Roman" w:hAnsi="Times New Roman"/>
                <w:sz w:val="24"/>
                <w:szCs w:val="24"/>
                <w:lang w:eastAsia="ru-RU"/>
              </w:rPr>
              <w:t>Сухарево</w:t>
            </w:r>
            <w:proofErr w:type="spellEnd"/>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r w:rsidR="006D6843">
              <w:rPr>
                <w:rFonts w:ascii="Times New Roman" w:hAnsi="Times New Roman"/>
                <w:sz w:val="24"/>
                <w:szCs w:val="24"/>
                <w:lang w:eastAsia="ru-RU"/>
              </w:rPr>
              <w:t>, у</w:t>
            </w:r>
            <w:r w:rsidRPr="00EB1DCD">
              <w:rPr>
                <w:rFonts w:ascii="Times New Roman" w:hAnsi="Times New Roman"/>
                <w:sz w:val="24"/>
                <w:szCs w:val="24"/>
                <w:lang w:eastAsia="ru-RU"/>
              </w:rPr>
              <w:t>правление строительства и архитектуры Исполнительного комитета Нижнекамского муниципального района РТ</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2021 год</w:t>
            </w:r>
          </w:p>
        </w:tc>
        <w:tc>
          <w:tcPr>
            <w:tcW w:w="3380" w:type="dxa"/>
            <w:shd w:val="clear" w:color="auto" w:fill="FFFFFF" w:themeFill="background1"/>
          </w:tcPr>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количества клубных формирований и их участников. Увеличение количества проводимых мероприятий. Поиск и внедрение инновационных форм и методов работы с учетом особенностей различных категорий населения</w:t>
            </w:r>
            <w:r w:rsidR="006D6843">
              <w:rPr>
                <w:rFonts w:ascii="Times New Roman" w:eastAsiaTheme="minorHAnsi" w:hAnsi="Times New Roman" w:cstheme="minorBidi"/>
                <w:sz w:val="24"/>
                <w:szCs w:val="24"/>
              </w:rPr>
              <w:t>.</w:t>
            </w:r>
          </w:p>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Капитальный рем</w:t>
            </w:r>
            <w:r w:rsidR="006D6843">
              <w:rPr>
                <w:rFonts w:ascii="Times New Roman" w:eastAsiaTheme="minorHAnsi" w:hAnsi="Times New Roman" w:cstheme="minorBidi"/>
                <w:sz w:val="24"/>
                <w:szCs w:val="24"/>
              </w:rPr>
              <w:t>онт клуба на сумму 20,0 млн рублей</w:t>
            </w:r>
          </w:p>
        </w:tc>
        <w:tc>
          <w:tcPr>
            <w:tcW w:w="3160" w:type="dxa"/>
            <w:shd w:val="clear" w:color="auto" w:fill="FFFFFF" w:themeFill="background1"/>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Республиканская программа «Сельские клубы»</w:t>
            </w: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3.40</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Капитальный р</w:t>
            </w:r>
            <w:r w:rsidR="006D6843">
              <w:rPr>
                <w:rFonts w:ascii="Times New Roman" w:hAnsi="Times New Roman"/>
                <w:sz w:val="24"/>
                <w:szCs w:val="24"/>
                <w:lang w:eastAsia="ru-RU"/>
              </w:rPr>
              <w:t xml:space="preserve">емонт сельского дома культуры </w:t>
            </w:r>
            <w:proofErr w:type="spellStart"/>
            <w:r w:rsidR="006D6843">
              <w:rPr>
                <w:rFonts w:ascii="Times New Roman" w:hAnsi="Times New Roman"/>
                <w:sz w:val="24"/>
                <w:szCs w:val="24"/>
                <w:lang w:eastAsia="ru-RU"/>
              </w:rPr>
              <w:t>н.п</w:t>
            </w:r>
            <w:proofErr w:type="spellEnd"/>
            <w:r w:rsidR="006D6843">
              <w:rPr>
                <w:rFonts w:ascii="Times New Roman" w:hAnsi="Times New Roman"/>
                <w:sz w:val="24"/>
                <w:szCs w:val="24"/>
                <w:lang w:eastAsia="ru-RU"/>
              </w:rPr>
              <w:t>.</w:t>
            </w:r>
            <w:r w:rsidRPr="00EB1DCD">
              <w:rPr>
                <w:rFonts w:ascii="Times New Roman" w:hAnsi="Times New Roman"/>
                <w:sz w:val="24"/>
                <w:szCs w:val="24"/>
                <w:lang w:eastAsia="ru-RU"/>
              </w:rPr>
              <w:t xml:space="preserve"> </w:t>
            </w:r>
            <w:proofErr w:type="spellStart"/>
            <w:r w:rsidRPr="00EB1DCD">
              <w:rPr>
                <w:rFonts w:ascii="Times New Roman" w:hAnsi="Times New Roman"/>
                <w:sz w:val="24"/>
                <w:szCs w:val="24"/>
                <w:lang w:eastAsia="ru-RU"/>
              </w:rPr>
              <w:t>Кармалы</w:t>
            </w:r>
            <w:proofErr w:type="spellEnd"/>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r w:rsidR="006D6843">
              <w:rPr>
                <w:rFonts w:ascii="Times New Roman" w:hAnsi="Times New Roman"/>
                <w:sz w:val="24"/>
                <w:szCs w:val="24"/>
                <w:lang w:eastAsia="ru-RU"/>
              </w:rPr>
              <w:t>,</w:t>
            </w:r>
            <w:r w:rsidRPr="00EB1DCD">
              <w:rPr>
                <w:rFonts w:ascii="Times New Roman" w:hAnsi="Times New Roman"/>
                <w:sz w:val="24"/>
                <w:szCs w:val="24"/>
                <w:lang w:eastAsia="ru-RU"/>
              </w:rPr>
              <w:t xml:space="preserve"> </w:t>
            </w:r>
            <w:r w:rsidR="006D6843">
              <w:rPr>
                <w:rFonts w:ascii="Times New Roman" w:hAnsi="Times New Roman"/>
                <w:sz w:val="24"/>
                <w:szCs w:val="24"/>
                <w:lang w:eastAsia="ru-RU"/>
              </w:rPr>
              <w:t>у</w:t>
            </w:r>
            <w:r w:rsidRPr="00EB1DCD">
              <w:rPr>
                <w:rFonts w:ascii="Times New Roman" w:hAnsi="Times New Roman"/>
                <w:sz w:val="24"/>
                <w:szCs w:val="24"/>
                <w:lang w:eastAsia="ru-RU"/>
              </w:rPr>
              <w:t xml:space="preserve">правление строительства и архитектуры Исполнительного </w:t>
            </w:r>
            <w:r w:rsidRPr="00EB1DCD">
              <w:rPr>
                <w:rFonts w:ascii="Times New Roman" w:hAnsi="Times New Roman"/>
                <w:sz w:val="24"/>
                <w:szCs w:val="24"/>
                <w:lang w:eastAsia="ru-RU"/>
              </w:rPr>
              <w:lastRenderedPageBreak/>
              <w:t>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2022 год</w:t>
            </w:r>
          </w:p>
        </w:tc>
        <w:tc>
          <w:tcPr>
            <w:tcW w:w="3380" w:type="dxa"/>
            <w:shd w:val="clear" w:color="auto" w:fill="FFFFFF" w:themeFill="background1"/>
          </w:tcPr>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Увеличение количества клубных формирований и их участников. Увеличение количества проводимых мероприятий. Поиск и внедрение инновационных форм и методов работы с </w:t>
            </w:r>
            <w:r w:rsidRPr="00EB1DCD">
              <w:rPr>
                <w:rFonts w:ascii="Times New Roman" w:eastAsiaTheme="minorHAnsi" w:hAnsi="Times New Roman" w:cstheme="minorBidi"/>
                <w:sz w:val="24"/>
                <w:szCs w:val="24"/>
              </w:rPr>
              <w:lastRenderedPageBreak/>
              <w:t>учетом особенностей различных категорий населения</w:t>
            </w:r>
            <w:r w:rsidR="006D6843">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Капитальный рем</w:t>
            </w:r>
            <w:r w:rsidR="006D6843">
              <w:rPr>
                <w:rFonts w:ascii="Times New Roman" w:eastAsiaTheme="minorHAnsi" w:hAnsi="Times New Roman" w:cstheme="minorBidi"/>
                <w:sz w:val="24"/>
                <w:szCs w:val="24"/>
              </w:rPr>
              <w:t>онт клуба на сумму 22,0 млн рублей</w:t>
            </w:r>
          </w:p>
        </w:tc>
        <w:tc>
          <w:tcPr>
            <w:tcW w:w="3160" w:type="dxa"/>
            <w:shd w:val="clear" w:color="auto" w:fill="FFFFFF" w:themeFill="background1"/>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Республиканская программа «Сельские клубы»</w:t>
            </w: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3.41</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Капитальный ремонт культурного центра «</w:t>
            </w:r>
            <w:proofErr w:type="spellStart"/>
            <w:r w:rsidRPr="00EB1DCD">
              <w:rPr>
                <w:rFonts w:ascii="Times New Roman" w:hAnsi="Times New Roman"/>
                <w:sz w:val="24"/>
                <w:szCs w:val="24"/>
                <w:lang w:eastAsia="ru-RU"/>
              </w:rPr>
              <w:t>Чулман</w:t>
            </w:r>
            <w:proofErr w:type="spellEnd"/>
            <w:r w:rsidRPr="00EB1DCD">
              <w:rPr>
                <w:rFonts w:ascii="Times New Roman" w:hAnsi="Times New Roman"/>
                <w:sz w:val="24"/>
                <w:szCs w:val="24"/>
                <w:lang w:eastAsia="ru-RU"/>
              </w:rPr>
              <w:t xml:space="preserve">-Су» </w:t>
            </w:r>
            <w:proofErr w:type="spellStart"/>
            <w:r w:rsidRPr="00EB1DCD">
              <w:rPr>
                <w:rFonts w:ascii="Times New Roman" w:hAnsi="Times New Roman"/>
                <w:sz w:val="24"/>
                <w:szCs w:val="24"/>
                <w:lang w:eastAsia="ru-RU"/>
              </w:rPr>
              <w:t>пгт</w:t>
            </w:r>
            <w:proofErr w:type="spellEnd"/>
            <w:r w:rsidRPr="00EB1DCD">
              <w:rPr>
                <w:rFonts w:ascii="Times New Roman" w:hAnsi="Times New Roman"/>
                <w:sz w:val="24"/>
                <w:szCs w:val="24"/>
                <w:lang w:eastAsia="ru-RU"/>
              </w:rPr>
              <w:t xml:space="preserve"> Камские Поляны</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r w:rsidR="006D6843">
              <w:rPr>
                <w:rFonts w:ascii="Times New Roman" w:hAnsi="Times New Roman"/>
                <w:sz w:val="24"/>
                <w:szCs w:val="24"/>
                <w:lang w:eastAsia="ru-RU"/>
              </w:rPr>
              <w:t>,</w:t>
            </w:r>
            <w:r w:rsidRPr="00EB1DCD">
              <w:rPr>
                <w:rFonts w:ascii="Times New Roman" w:hAnsi="Times New Roman"/>
                <w:sz w:val="24"/>
                <w:szCs w:val="24"/>
                <w:lang w:eastAsia="ru-RU"/>
              </w:rPr>
              <w:t xml:space="preserve"> </w:t>
            </w:r>
            <w:r w:rsidR="006D6843">
              <w:rPr>
                <w:rFonts w:ascii="Times New Roman" w:hAnsi="Times New Roman"/>
                <w:sz w:val="24"/>
                <w:szCs w:val="24"/>
                <w:lang w:eastAsia="ru-RU"/>
              </w:rPr>
              <w:t>у</w:t>
            </w:r>
            <w:r w:rsidRPr="00EB1DCD">
              <w:rPr>
                <w:rFonts w:ascii="Times New Roman" w:hAnsi="Times New Roman"/>
                <w:sz w:val="24"/>
                <w:szCs w:val="24"/>
                <w:lang w:eastAsia="ru-RU"/>
              </w:rPr>
              <w:t>правление строительства и архитектуры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2023 год</w:t>
            </w:r>
          </w:p>
        </w:tc>
        <w:tc>
          <w:tcPr>
            <w:tcW w:w="3380" w:type="dxa"/>
            <w:shd w:val="clear" w:color="auto" w:fill="FFFFFF" w:themeFill="background1"/>
          </w:tcPr>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количества клубных формирований и их участников. Увеличение количества проводимых мероприятий. Поиск и внедрение инновационных форм и методов работы с учетом особенностей различных категорий населения</w:t>
            </w:r>
            <w:r w:rsidR="006D6843">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Капитальный ремонт клуба на сумму 24,0 млн руб</w:t>
            </w:r>
            <w:r w:rsidR="006D6843">
              <w:rPr>
                <w:rFonts w:ascii="Times New Roman" w:eastAsiaTheme="minorHAnsi" w:hAnsi="Times New Roman" w:cstheme="minorBidi"/>
                <w:sz w:val="24"/>
                <w:szCs w:val="24"/>
              </w:rPr>
              <w:t>лей</w:t>
            </w:r>
          </w:p>
        </w:tc>
        <w:tc>
          <w:tcPr>
            <w:tcW w:w="3160" w:type="dxa"/>
            <w:shd w:val="clear" w:color="auto" w:fill="FFFFFF" w:themeFill="background1"/>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Республиканская программа «Сельские клубы»</w:t>
            </w: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3.42</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Капитальный ремонт сельского дома культуры с. Красная Кадка</w:t>
            </w:r>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r w:rsidR="006D6843">
              <w:rPr>
                <w:rFonts w:ascii="Times New Roman" w:hAnsi="Times New Roman"/>
                <w:sz w:val="24"/>
                <w:szCs w:val="24"/>
                <w:lang w:eastAsia="ru-RU"/>
              </w:rPr>
              <w:t>,</w:t>
            </w:r>
            <w:r w:rsidRPr="00EB1DCD">
              <w:rPr>
                <w:rFonts w:ascii="Times New Roman" w:hAnsi="Times New Roman"/>
                <w:sz w:val="24"/>
                <w:szCs w:val="24"/>
                <w:lang w:eastAsia="ru-RU"/>
              </w:rPr>
              <w:t xml:space="preserve"> </w:t>
            </w:r>
            <w:r w:rsidR="006D6843">
              <w:rPr>
                <w:rFonts w:ascii="Times New Roman" w:hAnsi="Times New Roman"/>
                <w:sz w:val="24"/>
                <w:szCs w:val="24"/>
                <w:lang w:eastAsia="ru-RU"/>
              </w:rPr>
              <w:t>у</w:t>
            </w:r>
            <w:r w:rsidRPr="00EB1DCD">
              <w:rPr>
                <w:rFonts w:ascii="Times New Roman" w:hAnsi="Times New Roman"/>
                <w:sz w:val="24"/>
                <w:szCs w:val="24"/>
                <w:lang w:eastAsia="ru-RU"/>
              </w:rPr>
              <w:t>правление строительства и архитектуры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2024 год</w:t>
            </w:r>
          </w:p>
        </w:tc>
        <w:tc>
          <w:tcPr>
            <w:tcW w:w="3380" w:type="dxa"/>
            <w:shd w:val="clear" w:color="auto" w:fill="FFFFFF" w:themeFill="background1"/>
          </w:tcPr>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Увеличение количества клубных формирований и их участников. Увеличение количества проводимых мероприятий. Поиск и внедрение инновационных форм и методов работы с учетом особенностей различных категорий населения</w:t>
            </w:r>
            <w:r w:rsidR="006D6843">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Капитальный рем</w:t>
            </w:r>
            <w:r w:rsidR="006D6843">
              <w:rPr>
                <w:rFonts w:ascii="Times New Roman" w:eastAsiaTheme="minorHAnsi" w:hAnsi="Times New Roman" w:cstheme="minorBidi"/>
                <w:sz w:val="24"/>
                <w:szCs w:val="24"/>
              </w:rPr>
              <w:t>онт клуба на сумму 26,0 млн рублей</w:t>
            </w:r>
          </w:p>
        </w:tc>
        <w:tc>
          <w:tcPr>
            <w:tcW w:w="3160" w:type="dxa"/>
            <w:shd w:val="clear" w:color="auto" w:fill="FFFFFF" w:themeFill="background1"/>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Республиканская программа «Сельские клубы»</w:t>
            </w: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3.43</w:t>
            </w:r>
          </w:p>
        </w:tc>
        <w:tc>
          <w:tcPr>
            <w:tcW w:w="3899" w:type="dxa"/>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 xml:space="preserve">Капитальный </w:t>
            </w:r>
            <w:r w:rsidR="006D6843">
              <w:rPr>
                <w:rFonts w:ascii="Times New Roman" w:hAnsi="Times New Roman"/>
                <w:sz w:val="24"/>
                <w:szCs w:val="24"/>
                <w:lang w:eastAsia="ru-RU"/>
              </w:rPr>
              <w:t xml:space="preserve">ремонт сельского дома культуры </w:t>
            </w:r>
            <w:proofErr w:type="spellStart"/>
            <w:r w:rsidR="006D6843">
              <w:rPr>
                <w:rFonts w:ascii="Times New Roman" w:hAnsi="Times New Roman"/>
                <w:sz w:val="24"/>
                <w:szCs w:val="24"/>
                <w:lang w:eastAsia="ru-RU"/>
              </w:rPr>
              <w:t>н.п</w:t>
            </w:r>
            <w:proofErr w:type="spellEnd"/>
            <w:r w:rsidR="006D6843">
              <w:rPr>
                <w:rFonts w:ascii="Times New Roman" w:hAnsi="Times New Roman"/>
                <w:sz w:val="24"/>
                <w:szCs w:val="24"/>
                <w:lang w:eastAsia="ru-RU"/>
              </w:rPr>
              <w:t xml:space="preserve">. </w:t>
            </w:r>
            <w:proofErr w:type="spellStart"/>
            <w:r w:rsidRPr="00EB1DCD">
              <w:rPr>
                <w:rFonts w:ascii="Times New Roman" w:hAnsi="Times New Roman"/>
                <w:sz w:val="24"/>
                <w:szCs w:val="24"/>
                <w:lang w:eastAsia="ru-RU"/>
              </w:rPr>
              <w:t>Кулмакса</w:t>
            </w:r>
            <w:proofErr w:type="spellEnd"/>
          </w:p>
        </w:tc>
        <w:tc>
          <w:tcPr>
            <w:tcW w:w="2988" w:type="dxa"/>
          </w:tcPr>
          <w:p w:rsidR="00EB1DCD" w:rsidRPr="00EB1DCD" w:rsidRDefault="00EB1DCD" w:rsidP="006D6843">
            <w:pPr>
              <w:autoSpaceDE w:val="0"/>
              <w:autoSpaceDN w:val="0"/>
              <w:adjustRightInd w:val="0"/>
              <w:spacing w:line="240" w:lineRule="auto"/>
              <w:ind w:firstLine="0"/>
              <w:contextualSpacing/>
              <w:jc w:val="center"/>
              <w:rPr>
                <w:rFonts w:ascii="Times New Roman" w:hAnsi="Times New Roman"/>
                <w:sz w:val="24"/>
                <w:szCs w:val="24"/>
                <w:lang w:eastAsia="ru-RU"/>
              </w:rPr>
            </w:pPr>
            <w:r w:rsidRPr="00EB1DCD">
              <w:rPr>
                <w:rFonts w:ascii="Times New Roman" w:hAnsi="Times New Roman"/>
                <w:sz w:val="24"/>
                <w:szCs w:val="24"/>
                <w:lang w:eastAsia="ru-RU"/>
              </w:rPr>
              <w:t>Управление культуры Исполнительного комитета Нижнекамского муниципального района</w:t>
            </w:r>
            <w:r w:rsidR="006D6843">
              <w:rPr>
                <w:rFonts w:ascii="Times New Roman" w:hAnsi="Times New Roman"/>
                <w:sz w:val="24"/>
                <w:szCs w:val="24"/>
                <w:lang w:eastAsia="ru-RU"/>
              </w:rPr>
              <w:t>,</w:t>
            </w:r>
            <w:r w:rsidRPr="00EB1DCD">
              <w:rPr>
                <w:rFonts w:ascii="Times New Roman" w:hAnsi="Times New Roman"/>
                <w:sz w:val="24"/>
                <w:szCs w:val="24"/>
                <w:lang w:eastAsia="ru-RU"/>
              </w:rPr>
              <w:t xml:space="preserve"> </w:t>
            </w:r>
            <w:r w:rsidR="006D6843">
              <w:rPr>
                <w:rFonts w:ascii="Times New Roman" w:hAnsi="Times New Roman"/>
                <w:sz w:val="24"/>
                <w:szCs w:val="24"/>
                <w:lang w:eastAsia="ru-RU"/>
              </w:rPr>
              <w:t>у</w:t>
            </w:r>
            <w:r w:rsidRPr="00EB1DCD">
              <w:rPr>
                <w:rFonts w:ascii="Times New Roman" w:hAnsi="Times New Roman"/>
                <w:sz w:val="24"/>
                <w:szCs w:val="24"/>
                <w:lang w:eastAsia="ru-RU"/>
              </w:rPr>
              <w:t xml:space="preserve">правление строительства и архитектуры </w:t>
            </w:r>
            <w:r w:rsidRPr="00EB1DCD">
              <w:rPr>
                <w:rFonts w:ascii="Times New Roman" w:hAnsi="Times New Roman"/>
                <w:sz w:val="24"/>
                <w:szCs w:val="24"/>
                <w:lang w:eastAsia="ru-RU"/>
              </w:rPr>
              <w:lastRenderedPageBreak/>
              <w:t>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2025 год</w:t>
            </w:r>
          </w:p>
        </w:tc>
        <w:tc>
          <w:tcPr>
            <w:tcW w:w="3380" w:type="dxa"/>
            <w:shd w:val="clear" w:color="auto" w:fill="FFFFFF" w:themeFill="background1"/>
          </w:tcPr>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Увеличение количества клубных формирований и их участников. Увеличение количества проводимых мероприятий. Поиск и внедрение инновационных </w:t>
            </w:r>
            <w:r w:rsidRPr="00EB1DCD">
              <w:rPr>
                <w:rFonts w:ascii="Times New Roman" w:eastAsiaTheme="minorHAnsi" w:hAnsi="Times New Roman" w:cstheme="minorBidi"/>
                <w:sz w:val="24"/>
                <w:szCs w:val="24"/>
              </w:rPr>
              <w:lastRenderedPageBreak/>
              <w:t>форм и методов работы с учетом особенностей различных категорий населения</w:t>
            </w:r>
            <w:r w:rsidR="006D6843">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Капитальный рем</w:t>
            </w:r>
            <w:r w:rsidR="006D6843">
              <w:rPr>
                <w:rFonts w:ascii="Times New Roman" w:eastAsiaTheme="minorHAnsi" w:hAnsi="Times New Roman" w:cstheme="minorBidi"/>
                <w:sz w:val="24"/>
                <w:szCs w:val="24"/>
              </w:rPr>
              <w:t>онт клуба на сумму 28,0 млн рублей</w:t>
            </w:r>
          </w:p>
        </w:tc>
        <w:tc>
          <w:tcPr>
            <w:tcW w:w="3160" w:type="dxa"/>
            <w:shd w:val="clear" w:color="auto" w:fill="FFFFFF" w:themeFill="background1"/>
          </w:tcPr>
          <w:p w:rsidR="00EB1DCD" w:rsidRPr="00EB1DCD" w:rsidRDefault="00EB1DCD" w:rsidP="006D6843">
            <w:pPr>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lastRenderedPageBreak/>
              <w:t>Республиканская программа «Сельские клубы»</w:t>
            </w:r>
          </w:p>
        </w:tc>
      </w:tr>
      <w:tr w:rsidR="00EB1DCD" w:rsidRPr="00EB1DCD" w:rsidTr="006A588A">
        <w:tc>
          <w:tcPr>
            <w:tcW w:w="946" w:type="dxa"/>
          </w:tcPr>
          <w:p w:rsidR="00EB1DCD" w:rsidRPr="00EB1DCD" w:rsidRDefault="00EB1DCD" w:rsidP="00122EA8">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3.44</w:t>
            </w:r>
          </w:p>
        </w:tc>
        <w:tc>
          <w:tcPr>
            <w:tcW w:w="3899" w:type="dxa"/>
          </w:tcPr>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Строительство детских садов в </w:t>
            </w:r>
          </w:p>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 xml:space="preserve">г. Нижнекамске, </w:t>
            </w:r>
            <w:proofErr w:type="spellStart"/>
            <w:r w:rsidRPr="00EB1DCD">
              <w:rPr>
                <w:rFonts w:ascii="Times New Roman" w:eastAsiaTheme="minorHAnsi" w:hAnsi="Times New Roman" w:cstheme="minorBidi"/>
                <w:sz w:val="24"/>
                <w:szCs w:val="24"/>
              </w:rPr>
              <w:t>мкр</w:t>
            </w:r>
            <w:proofErr w:type="spellEnd"/>
            <w:r w:rsidRPr="00EB1DCD">
              <w:rPr>
                <w:rFonts w:ascii="Times New Roman" w:eastAsiaTheme="minorHAnsi" w:hAnsi="Times New Roman" w:cstheme="minorBidi"/>
                <w:sz w:val="24"/>
                <w:szCs w:val="24"/>
              </w:rPr>
              <w:t>.</w:t>
            </w:r>
            <w:r w:rsidR="006D6843">
              <w:rPr>
                <w:rFonts w:ascii="Times New Roman" w:eastAsiaTheme="minorHAnsi" w:hAnsi="Times New Roman" w:cstheme="minorBidi"/>
                <w:sz w:val="24"/>
                <w:szCs w:val="24"/>
              </w:rPr>
              <w:t xml:space="preserve"> </w:t>
            </w:r>
            <w:r w:rsidRPr="00EB1DCD">
              <w:rPr>
                <w:rFonts w:ascii="Times New Roman" w:eastAsiaTheme="minorHAnsi" w:hAnsi="Times New Roman" w:cstheme="minorBidi"/>
                <w:sz w:val="24"/>
                <w:szCs w:val="24"/>
              </w:rPr>
              <w:t>34, 35А, 29</w:t>
            </w:r>
          </w:p>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p>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p>
        </w:tc>
        <w:tc>
          <w:tcPr>
            <w:tcW w:w="2988"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Управление образования Исполнительного комитета Нижнекамского муниципального района</w:t>
            </w:r>
            <w:r w:rsidR="006D6843">
              <w:rPr>
                <w:rFonts w:ascii="Times New Roman" w:eastAsiaTheme="minorHAnsi" w:hAnsi="Times New Roman" w:cstheme="minorBidi"/>
                <w:sz w:val="24"/>
                <w:szCs w:val="24"/>
              </w:rPr>
              <w:t>,</w:t>
            </w:r>
            <w:r w:rsidRPr="00EB1DCD">
              <w:rPr>
                <w:rFonts w:ascii="Times New Roman" w:eastAsiaTheme="minorHAnsi" w:hAnsi="Times New Roman" w:cstheme="minorBidi"/>
                <w:sz w:val="24"/>
                <w:szCs w:val="24"/>
              </w:rPr>
              <w:t xml:space="preserve"> </w:t>
            </w:r>
            <w:r w:rsidR="006D6843">
              <w:rPr>
                <w:rFonts w:ascii="Times New Roman" w:eastAsiaTheme="minorHAnsi" w:hAnsi="Times New Roman" w:cstheme="minorBidi"/>
                <w:sz w:val="24"/>
                <w:szCs w:val="24"/>
              </w:rPr>
              <w:t>у</w:t>
            </w:r>
            <w:r w:rsidRPr="00EB1DCD">
              <w:rPr>
                <w:rFonts w:ascii="Times New Roman" w:eastAsiaTheme="minorHAnsi" w:hAnsi="Times New Roman" w:cstheme="minorBidi"/>
                <w:sz w:val="24"/>
                <w:szCs w:val="24"/>
              </w:rPr>
              <w:t>правление дошкольного образования Исполнительного комитета Нижнекамского муниципального района</w:t>
            </w:r>
          </w:p>
        </w:tc>
        <w:tc>
          <w:tcPr>
            <w:tcW w:w="1504" w:type="dxa"/>
          </w:tcPr>
          <w:p w:rsidR="00EB1DCD" w:rsidRPr="00EB1DCD" w:rsidRDefault="00EB1DCD" w:rsidP="006D6843">
            <w:pPr>
              <w:spacing w:line="240" w:lineRule="auto"/>
              <w:ind w:firstLine="0"/>
              <w:contextualSpacing/>
              <w:jc w:val="center"/>
              <w:rPr>
                <w:rFonts w:ascii="Times New Roman" w:eastAsiaTheme="minorHAnsi" w:hAnsi="Times New Roman" w:cstheme="minorBidi"/>
                <w:sz w:val="24"/>
                <w:szCs w:val="24"/>
              </w:rPr>
            </w:pPr>
            <w:r w:rsidRPr="00EB1DCD">
              <w:rPr>
                <w:rFonts w:ascii="Times New Roman" w:eastAsiaTheme="minorHAnsi" w:hAnsi="Times New Roman" w:cstheme="minorBidi"/>
                <w:sz w:val="24"/>
                <w:szCs w:val="24"/>
              </w:rPr>
              <w:t>2020-2021</w:t>
            </w:r>
          </w:p>
          <w:p w:rsidR="00EB1DCD" w:rsidRPr="00EB1DCD" w:rsidRDefault="00EB1DCD" w:rsidP="006D6843">
            <w:pPr>
              <w:spacing w:line="240" w:lineRule="auto"/>
              <w:ind w:firstLine="0"/>
              <w:contextualSpacing/>
              <w:jc w:val="center"/>
              <w:rPr>
                <w:rFonts w:ascii="Times New Roman" w:hAnsi="Times New Roman"/>
                <w:sz w:val="24"/>
                <w:szCs w:val="24"/>
              </w:rPr>
            </w:pPr>
            <w:r w:rsidRPr="00EB1DCD">
              <w:rPr>
                <w:rFonts w:ascii="Times New Roman" w:hAnsi="Times New Roman"/>
                <w:sz w:val="24"/>
                <w:szCs w:val="24"/>
              </w:rPr>
              <w:t>годы</w:t>
            </w:r>
          </w:p>
        </w:tc>
        <w:tc>
          <w:tcPr>
            <w:tcW w:w="3380" w:type="dxa"/>
            <w:shd w:val="clear" w:color="auto" w:fill="auto"/>
          </w:tcPr>
          <w:p w:rsidR="00EB1DCD" w:rsidRPr="00EB1DCD" w:rsidRDefault="00EB1DCD" w:rsidP="006D6843">
            <w:pPr>
              <w:autoSpaceDE w:val="0"/>
              <w:autoSpaceDN w:val="0"/>
              <w:adjustRightInd w:val="0"/>
              <w:spacing w:line="240" w:lineRule="auto"/>
              <w:ind w:firstLine="0"/>
              <w:contextualSpacing/>
              <w:jc w:val="both"/>
              <w:rPr>
                <w:rFonts w:ascii="Times New Roman" w:hAnsi="Times New Roman"/>
                <w:sz w:val="24"/>
                <w:szCs w:val="24"/>
                <w:lang w:eastAsia="ru-RU"/>
              </w:rPr>
            </w:pPr>
            <w:r w:rsidRPr="00EB1DCD">
              <w:rPr>
                <w:rFonts w:ascii="Times New Roman" w:hAnsi="Times New Roman"/>
                <w:sz w:val="24"/>
                <w:szCs w:val="24"/>
                <w:lang w:eastAsia="ru-RU"/>
              </w:rPr>
              <w:t>Рост числа созданных мест в дошкольных образовательных организациях</w:t>
            </w:r>
          </w:p>
          <w:p w:rsidR="00EB1DCD" w:rsidRPr="00EB1DCD" w:rsidRDefault="00EB1DCD" w:rsidP="006D6843">
            <w:pPr>
              <w:keepNext/>
              <w:spacing w:line="240" w:lineRule="auto"/>
              <w:ind w:firstLine="0"/>
              <w:contextualSpacing/>
              <w:jc w:val="both"/>
              <w:rPr>
                <w:rFonts w:ascii="Times New Roman" w:eastAsiaTheme="minorHAnsi" w:hAnsi="Times New Roman" w:cstheme="minorBidi"/>
                <w:sz w:val="24"/>
                <w:szCs w:val="24"/>
              </w:rPr>
            </w:pPr>
          </w:p>
        </w:tc>
        <w:tc>
          <w:tcPr>
            <w:tcW w:w="3160" w:type="dxa"/>
            <w:shd w:val="clear" w:color="auto" w:fill="auto"/>
          </w:tcPr>
          <w:p w:rsidR="00EB1DCD" w:rsidRPr="00EB1DCD" w:rsidRDefault="00EB1DCD" w:rsidP="006D6843">
            <w:pPr>
              <w:spacing w:line="240" w:lineRule="auto"/>
              <w:ind w:firstLine="0"/>
              <w:contextualSpacing/>
              <w:jc w:val="both"/>
              <w:rPr>
                <w:rFonts w:ascii="Times New Roman" w:eastAsiaTheme="minorHAnsi" w:hAnsi="Times New Roman"/>
                <w:sz w:val="24"/>
                <w:szCs w:val="24"/>
              </w:rPr>
            </w:pPr>
            <w:r w:rsidRPr="00EB1DCD">
              <w:rPr>
                <w:rFonts w:ascii="Times New Roman" w:eastAsiaTheme="minorHAnsi" w:hAnsi="Times New Roman"/>
                <w:sz w:val="24"/>
                <w:szCs w:val="24"/>
              </w:rPr>
              <w:t>Распоряжение Кабинета Министров Республики Татарстан</w:t>
            </w:r>
          </w:p>
        </w:tc>
      </w:tr>
    </w:tbl>
    <w:p w:rsidR="00EB1DCD" w:rsidRDefault="00EB1DCD" w:rsidP="00EB1DCD">
      <w:pPr>
        <w:spacing w:line="240" w:lineRule="auto"/>
        <w:ind w:firstLine="708"/>
        <w:contextualSpacing/>
        <w:jc w:val="both"/>
        <w:rPr>
          <w:rFonts w:ascii="Times New Roman" w:eastAsia="Times New Roman" w:hAnsi="Times New Roman"/>
          <w:sz w:val="27"/>
          <w:szCs w:val="27"/>
          <w:lang w:eastAsia="ru-RU"/>
        </w:rPr>
      </w:pPr>
    </w:p>
    <w:p w:rsidR="00EB1DCD" w:rsidRPr="00EC6B3A" w:rsidRDefault="00EB1DCD" w:rsidP="00EB1DCD">
      <w:pPr>
        <w:spacing w:line="240" w:lineRule="auto"/>
        <w:ind w:firstLine="708"/>
        <w:contextualSpacing/>
        <w:jc w:val="both"/>
        <w:rPr>
          <w:rFonts w:ascii="Times New Roman" w:eastAsia="Times New Roman" w:hAnsi="Times New Roman"/>
          <w:sz w:val="27"/>
          <w:szCs w:val="27"/>
          <w:lang w:eastAsia="ru-RU"/>
        </w:rPr>
      </w:pPr>
      <w:r>
        <w:rPr>
          <w:rFonts w:ascii="Times New Roman" w:eastAsia="Times New Roman" w:hAnsi="Times New Roman"/>
          <w:sz w:val="27"/>
          <w:szCs w:val="27"/>
          <w:lang w:eastAsia="ru-RU"/>
        </w:rPr>
        <w:t>Исключить пункты 1.3.2, 3.7, 3.10, 3.13, 3.16.</w:t>
      </w:r>
    </w:p>
    <w:p w:rsidR="00587AC6" w:rsidRDefault="00587AC6" w:rsidP="005107D4">
      <w:pPr>
        <w:jc w:val="both"/>
        <w:rPr>
          <w:sz w:val="30"/>
          <w:szCs w:val="30"/>
        </w:rPr>
      </w:pPr>
    </w:p>
    <w:p w:rsidR="00EB1DCD" w:rsidRDefault="00EB1DCD" w:rsidP="005107D4">
      <w:pPr>
        <w:jc w:val="both"/>
        <w:rPr>
          <w:sz w:val="30"/>
          <w:szCs w:val="30"/>
        </w:rPr>
      </w:pPr>
    </w:p>
    <w:p w:rsidR="005107D4" w:rsidRPr="005107D4" w:rsidRDefault="005107D4" w:rsidP="005107D4">
      <w:pPr>
        <w:ind w:firstLine="0"/>
        <w:jc w:val="both"/>
        <w:rPr>
          <w:rFonts w:ascii="Times New Roman" w:hAnsi="Times New Roman"/>
          <w:sz w:val="28"/>
          <w:szCs w:val="30"/>
        </w:rPr>
      </w:pPr>
      <w:r w:rsidRPr="005107D4">
        <w:rPr>
          <w:rFonts w:ascii="Times New Roman" w:hAnsi="Times New Roman"/>
          <w:sz w:val="28"/>
          <w:szCs w:val="30"/>
        </w:rPr>
        <w:t xml:space="preserve">Заместитель Главы Нижнекамского </w:t>
      </w:r>
    </w:p>
    <w:p w:rsidR="005107D4" w:rsidRPr="005107D4" w:rsidRDefault="005107D4" w:rsidP="005107D4">
      <w:pPr>
        <w:ind w:firstLine="0"/>
        <w:jc w:val="both"/>
        <w:rPr>
          <w:rFonts w:ascii="Times New Roman" w:hAnsi="Times New Roman"/>
          <w:sz w:val="28"/>
          <w:szCs w:val="30"/>
        </w:rPr>
      </w:pPr>
      <w:r w:rsidRPr="005107D4">
        <w:rPr>
          <w:rFonts w:ascii="Times New Roman" w:hAnsi="Times New Roman"/>
          <w:sz w:val="28"/>
          <w:szCs w:val="30"/>
        </w:rPr>
        <w:t xml:space="preserve">муниципального района                                                                                                                                                </w:t>
      </w:r>
      <w:r w:rsidR="00EB1DCD">
        <w:rPr>
          <w:rFonts w:ascii="Times New Roman" w:hAnsi="Times New Roman"/>
          <w:sz w:val="28"/>
          <w:szCs w:val="30"/>
        </w:rPr>
        <w:t xml:space="preserve">  </w:t>
      </w:r>
      <w:proofErr w:type="spellStart"/>
      <w:r w:rsidRPr="005107D4">
        <w:rPr>
          <w:rFonts w:ascii="Times New Roman" w:hAnsi="Times New Roman"/>
          <w:sz w:val="28"/>
          <w:szCs w:val="30"/>
        </w:rPr>
        <w:t>Э.Р.Долотказина</w:t>
      </w:r>
      <w:proofErr w:type="spellEnd"/>
    </w:p>
    <w:p w:rsidR="007D1F11" w:rsidRPr="00EC6B3A" w:rsidRDefault="007D1F11" w:rsidP="00346457">
      <w:pPr>
        <w:spacing w:line="240" w:lineRule="auto"/>
        <w:ind w:firstLine="708"/>
        <w:contextualSpacing/>
        <w:jc w:val="both"/>
        <w:rPr>
          <w:rFonts w:ascii="Times New Roman" w:eastAsia="Times New Roman" w:hAnsi="Times New Roman"/>
          <w:sz w:val="27"/>
          <w:szCs w:val="27"/>
          <w:lang w:eastAsia="ru-RU"/>
        </w:rPr>
      </w:pPr>
    </w:p>
    <w:sectPr w:rsidR="007D1F11" w:rsidRPr="00EC6B3A" w:rsidSect="00122EA8">
      <w:pgSz w:w="16838" w:h="11906" w:orient="landscape"/>
      <w:pgMar w:top="851" w:right="962"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EA8" w:rsidRDefault="00122EA8" w:rsidP="00587AC6">
      <w:pPr>
        <w:spacing w:line="240" w:lineRule="auto"/>
      </w:pPr>
      <w:r>
        <w:separator/>
      </w:r>
    </w:p>
  </w:endnote>
  <w:endnote w:type="continuationSeparator" w:id="0">
    <w:p w:rsidR="00122EA8" w:rsidRDefault="00122EA8" w:rsidP="00587A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714721"/>
      <w:docPartObj>
        <w:docPartGallery w:val="Page Numbers (Bottom of Page)"/>
        <w:docPartUnique/>
      </w:docPartObj>
    </w:sdtPr>
    <w:sdtEndPr/>
    <w:sdtContent>
      <w:p w:rsidR="00122EA8" w:rsidRDefault="00122EA8">
        <w:pPr>
          <w:pStyle w:val="a8"/>
          <w:jc w:val="center"/>
        </w:pPr>
        <w:r>
          <w:fldChar w:fldCharType="begin"/>
        </w:r>
        <w:r>
          <w:instrText>PAGE   \* MERGEFORMAT</w:instrText>
        </w:r>
        <w:r>
          <w:fldChar w:fldCharType="separate"/>
        </w:r>
        <w:r w:rsidR="000A6B19">
          <w:rPr>
            <w:noProof/>
          </w:rPr>
          <w:t>18</w:t>
        </w:r>
        <w:r>
          <w:fldChar w:fldCharType="end"/>
        </w:r>
      </w:p>
    </w:sdtContent>
  </w:sdt>
  <w:p w:rsidR="00122EA8" w:rsidRDefault="00122EA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163677"/>
      <w:docPartObj>
        <w:docPartGallery w:val="Page Numbers (Bottom of Page)"/>
        <w:docPartUnique/>
      </w:docPartObj>
    </w:sdtPr>
    <w:sdtEndPr/>
    <w:sdtContent>
      <w:p w:rsidR="00122EA8" w:rsidRDefault="00122EA8">
        <w:pPr>
          <w:pStyle w:val="a8"/>
          <w:jc w:val="center"/>
        </w:pPr>
        <w:r>
          <w:fldChar w:fldCharType="begin"/>
        </w:r>
        <w:r>
          <w:instrText>PAGE   \* MERGEFORMAT</w:instrText>
        </w:r>
        <w:r>
          <w:fldChar w:fldCharType="separate"/>
        </w:r>
        <w:r w:rsidR="000A6B19">
          <w:rPr>
            <w:noProof/>
          </w:rPr>
          <w:t>2</w:t>
        </w:r>
        <w:r>
          <w:fldChar w:fldCharType="end"/>
        </w:r>
      </w:p>
    </w:sdtContent>
  </w:sdt>
  <w:p w:rsidR="00122EA8" w:rsidRDefault="00122EA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EA8" w:rsidRDefault="00122EA8" w:rsidP="00587AC6">
      <w:pPr>
        <w:spacing w:line="240" w:lineRule="auto"/>
      </w:pPr>
      <w:r>
        <w:separator/>
      </w:r>
    </w:p>
  </w:footnote>
  <w:footnote w:type="continuationSeparator" w:id="0">
    <w:p w:rsidR="00122EA8" w:rsidRDefault="00122EA8" w:rsidP="00587AC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B9A"/>
    <w:rsid w:val="00002AA4"/>
    <w:rsid w:val="00007A6D"/>
    <w:rsid w:val="00024A82"/>
    <w:rsid w:val="00082EE9"/>
    <w:rsid w:val="000A6B19"/>
    <w:rsid w:val="000C6E14"/>
    <w:rsid w:val="00122EA8"/>
    <w:rsid w:val="00265E96"/>
    <w:rsid w:val="00275B12"/>
    <w:rsid w:val="002E6C49"/>
    <w:rsid w:val="00346457"/>
    <w:rsid w:val="00395CDA"/>
    <w:rsid w:val="003C777F"/>
    <w:rsid w:val="00406C6A"/>
    <w:rsid w:val="004F237E"/>
    <w:rsid w:val="00502D82"/>
    <w:rsid w:val="005107D4"/>
    <w:rsid w:val="00535005"/>
    <w:rsid w:val="00550633"/>
    <w:rsid w:val="00587AC6"/>
    <w:rsid w:val="005E71DB"/>
    <w:rsid w:val="005F5C14"/>
    <w:rsid w:val="006A588A"/>
    <w:rsid w:val="006D6843"/>
    <w:rsid w:val="00747A61"/>
    <w:rsid w:val="00761D26"/>
    <w:rsid w:val="007D1F11"/>
    <w:rsid w:val="00835599"/>
    <w:rsid w:val="00866F27"/>
    <w:rsid w:val="008B2852"/>
    <w:rsid w:val="008D2114"/>
    <w:rsid w:val="008F6B5B"/>
    <w:rsid w:val="009044FA"/>
    <w:rsid w:val="00921842"/>
    <w:rsid w:val="0094578F"/>
    <w:rsid w:val="00974D94"/>
    <w:rsid w:val="00982022"/>
    <w:rsid w:val="00995049"/>
    <w:rsid w:val="00A110B6"/>
    <w:rsid w:val="00A639D3"/>
    <w:rsid w:val="00A95C22"/>
    <w:rsid w:val="00AE2042"/>
    <w:rsid w:val="00AE3EE5"/>
    <w:rsid w:val="00AF05BC"/>
    <w:rsid w:val="00AF6EEB"/>
    <w:rsid w:val="00B103A7"/>
    <w:rsid w:val="00BD2924"/>
    <w:rsid w:val="00BE04E3"/>
    <w:rsid w:val="00BE1BFD"/>
    <w:rsid w:val="00C05D95"/>
    <w:rsid w:val="00C14062"/>
    <w:rsid w:val="00CA4B9A"/>
    <w:rsid w:val="00CE7649"/>
    <w:rsid w:val="00D06EAB"/>
    <w:rsid w:val="00D41FB2"/>
    <w:rsid w:val="00D8751B"/>
    <w:rsid w:val="00DE07AE"/>
    <w:rsid w:val="00DE18ED"/>
    <w:rsid w:val="00E106F3"/>
    <w:rsid w:val="00E40692"/>
    <w:rsid w:val="00E60211"/>
    <w:rsid w:val="00EB1DCD"/>
    <w:rsid w:val="00EC6B3A"/>
    <w:rsid w:val="00EF3D21"/>
    <w:rsid w:val="00EF477A"/>
    <w:rsid w:val="00F27A8E"/>
    <w:rsid w:val="00F35BA1"/>
    <w:rsid w:val="00F94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E77B1"/>
  <w15:chartTrackingRefBased/>
  <w15:docId w15:val="{1C8AFC5F-BB0A-4C9E-ABF5-0147504C2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B9A"/>
    <w:pPr>
      <w:spacing w:after="0" w:line="276" w:lineRule="auto"/>
      <w:ind w:firstLine="709"/>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1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5005"/>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35005"/>
    <w:rPr>
      <w:rFonts w:ascii="Segoe UI" w:eastAsia="Calibri" w:hAnsi="Segoe UI" w:cs="Segoe UI"/>
      <w:sz w:val="18"/>
      <w:szCs w:val="18"/>
    </w:rPr>
  </w:style>
  <w:style w:type="paragraph" w:customStyle="1" w:styleId="1">
    <w:name w:val="Ñòèëü1"/>
    <w:basedOn w:val="a"/>
    <w:link w:val="10"/>
    <w:rsid w:val="005107D4"/>
    <w:pPr>
      <w:spacing w:line="288" w:lineRule="auto"/>
      <w:ind w:firstLine="0"/>
    </w:pPr>
    <w:rPr>
      <w:rFonts w:ascii="Times New Roman" w:eastAsia="Times New Roman" w:hAnsi="Times New Roman"/>
      <w:sz w:val="28"/>
      <w:szCs w:val="20"/>
      <w:lang w:val="x-none" w:eastAsia="x-none"/>
    </w:rPr>
  </w:style>
  <w:style w:type="character" w:customStyle="1" w:styleId="10">
    <w:name w:val="Ñòèëü1 Знак"/>
    <w:link w:val="1"/>
    <w:rsid w:val="005107D4"/>
    <w:rPr>
      <w:rFonts w:ascii="Times New Roman" w:eastAsia="Times New Roman" w:hAnsi="Times New Roman" w:cs="Times New Roman"/>
      <w:sz w:val="28"/>
      <w:szCs w:val="20"/>
      <w:lang w:val="x-none" w:eastAsia="x-none"/>
    </w:rPr>
  </w:style>
  <w:style w:type="paragraph" w:styleId="a6">
    <w:name w:val="header"/>
    <w:basedOn w:val="a"/>
    <w:link w:val="a7"/>
    <w:uiPriority w:val="99"/>
    <w:unhideWhenUsed/>
    <w:rsid w:val="00587AC6"/>
    <w:pPr>
      <w:tabs>
        <w:tab w:val="center" w:pos="4677"/>
        <w:tab w:val="right" w:pos="9355"/>
      </w:tabs>
      <w:spacing w:line="240" w:lineRule="auto"/>
    </w:pPr>
  </w:style>
  <w:style w:type="character" w:customStyle="1" w:styleId="a7">
    <w:name w:val="Верхний колонтитул Знак"/>
    <w:basedOn w:val="a0"/>
    <w:link w:val="a6"/>
    <w:uiPriority w:val="99"/>
    <w:rsid w:val="00587AC6"/>
    <w:rPr>
      <w:rFonts w:ascii="Calibri" w:eastAsia="Calibri" w:hAnsi="Calibri" w:cs="Times New Roman"/>
    </w:rPr>
  </w:style>
  <w:style w:type="paragraph" w:styleId="a8">
    <w:name w:val="footer"/>
    <w:basedOn w:val="a"/>
    <w:link w:val="a9"/>
    <w:uiPriority w:val="99"/>
    <w:unhideWhenUsed/>
    <w:rsid w:val="00587AC6"/>
    <w:pPr>
      <w:tabs>
        <w:tab w:val="center" w:pos="4677"/>
        <w:tab w:val="right" w:pos="9355"/>
      </w:tabs>
      <w:spacing w:line="240" w:lineRule="auto"/>
    </w:pPr>
  </w:style>
  <w:style w:type="character" w:customStyle="1" w:styleId="a9">
    <w:name w:val="Нижний колонтитул Знак"/>
    <w:basedOn w:val="a0"/>
    <w:link w:val="a8"/>
    <w:uiPriority w:val="99"/>
    <w:rsid w:val="00587AC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2668D-6711-49EB-BF63-F6145ED42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18</Pages>
  <Words>4632</Words>
  <Characters>26405</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204-Галиева</cp:lastModifiedBy>
  <cp:revision>25</cp:revision>
  <cp:lastPrinted>2019-12-24T06:44:00Z</cp:lastPrinted>
  <dcterms:created xsi:type="dcterms:W3CDTF">2019-12-05T08:21:00Z</dcterms:created>
  <dcterms:modified xsi:type="dcterms:W3CDTF">2019-12-24T08:15:00Z</dcterms:modified>
</cp:coreProperties>
</file>